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CB" w:rsidRDefault="000A13CB" w:rsidP="00293CE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 w:val="34"/>
          <w:szCs w:val="34"/>
        </w:rPr>
      </w:pPr>
      <w:r>
        <w:rPr>
          <w:rStyle w:val="Strong"/>
          <w:rFonts w:ascii="Georgia" w:hAnsi="Georgia"/>
          <w:color w:val="333333"/>
          <w:sz w:val="34"/>
          <w:szCs w:val="34"/>
        </w:rPr>
        <w:t>“</w:t>
      </w:r>
      <w:r w:rsidR="00293CEF">
        <w:rPr>
          <w:rStyle w:val="Strong"/>
          <w:rFonts w:ascii="Georgia" w:hAnsi="Georgia"/>
          <w:color w:val="333333"/>
          <w:sz w:val="34"/>
          <w:szCs w:val="34"/>
        </w:rPr>
        <w:t>Food quickly picked up from the floor is safe to eat</w:t>
      </w:r>
      <w:r>
        <w:rPr>
          <w:rFonts w:ascii="Georgia" w:hAnsi="Georgia"/>
          <w:color w:val="333333"/>
          <w:sz w:val="34"/>
          <w:szCs w:val="34"/>
        </w:rPr>
        <w:t>…”</w:t>
      </w:r>
    </w:p>
    <w:p w:rsidR="00EC66B8" w:rsidRDefault="00293CEF" w:rsidP="00293CE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Cs w:val="34"/>
        </w:rPr>
      </w:pPr>
      <w:r>
        <w:rPr>
          <w:rFonts w:ascii="Georgia" w:hAnsi="Georgia"/>
          <w:color w:val="333333"/>
          <w:sz w:val="34"/>
          <w:szCs w:val="34"/>
        </w:rPr>
        <w:t xml:space="preserve"> </w:t>
      </w:r>
      <w:r w:rsidRPr="00EC66B8">
        <w:rPr>
          <w:rFonts w:ascii="Georgia" w:hAnsi="Georgia"/>
          <w:color w:val="333333"/>
          <w:szCs w:val="34"/>
        </w:rPr>
        <w:t xml:space="preserve">Scientists have put the commonly-cited </w:t>
      </w:r>
      <w:r w:rsidRPr="00480F20">
        <w:rPr>
          <w:rFonts w:ascii="Georgia" w:hAnsi="Georgia"/>
          <w:b/>
          <w:color w:val="333333"/>
          <w:szCs w:val="34"/>
        </w:rPr>
        <w:t>five-second rule</w:t>
      </w:r>
      <w:r w:rsidRPr="00EC66B8">
        <w:rPr>
          <w:rFonts w:ascii="Georgia" w:hAnsi="Georgia"/>
          <w:color w:val="333333"/>
          <w:szCs w:val="34"/>
        </w:rPr>
        <w:t xml:space="preserve"> to the test. </w:t>
      </w:r>
    </w:p>
    <w:p w:rsidR="00EC66B8" w:rsidRDefault="00EC66B8" w:rsidP="00293CE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Cs w:val="34"/>
        </w:rPr>
      </w:pPr>
    </w:p>
    <w:p w:rsidR="00480F20" w:rsidRPr="00701AD7" w:rsidRDefault="00480F20" w:rsidP="00480F20">
      <w:pPr>
        <w:pStyle w:val="NCEAbodytext"/>
        <w:ind w:right="23"/>
        <w:rPr>
          <w:sz w:val="24"/>
          <w:lang w:val="en-GB"/>
        </w:rPr>
      </w:pPr>
      <w:r w:rsidRPr="00701AD7">
        <w:rPr>
          <w:sz w:val="24"/>
          <w:lang w:val="en-GB"/>
        </w:rPr>
        <w:t>Use the statistical enquiry cycle</w:t>
      </w:r>
      <w:r w:rsidRPr="00701AD7" w:rsidDel="00505D1A">
        <w:rPr>
          <w:sz w:val="24"/>
          <w:lang w:val="en-GB"/>
        </w:rPr>
        <w:t xml:space="preserve"> </w:t>
      </w:r>
      <w:r w:rsidRPr="00701AD7">
        <w:rPr>
          <w:sz w:val="24"/>
          <w:lang w:val="en-GB"/>
        </w:rPr>
        <w:t>to conduct your investigation and write a report describing the investigation.</w:t>
      </w:r>
    </w:p>
    <w:p w:rsidR="00480F20" w:rsidRPr="00701AD7" w:rsidRDefault="00480F20" w:rsidP="00480F20">
      <w:pPr>
        <w:pStyle w:val="NCEAnumbers"/>
        <w:ind w:left="360" w:hanging="360"/>
        <w:rPr>
          <w:sz w:val="24"/>
          <w:szCs w:val="22"/>
          <w:lang w:val="en-GB"/>
        </w:rPr>
      </w:pPr>
      <w:r w:rsidRPr="00701AD7">
        <w:rPr>
          <w:sz w:val="24"/>
          <w:szCs w:val="22"/>
          <w:lang w:val="en-GB"/>
        </w:rPr>
        <w:t>Familiarise yourself with the data set provided. This will include doing research to help you understand the variables and develop a purpose for the investigation.</w:t>
      </w:r>
    </w:p>
    <w:p w:rsidR="00480F20" w:rsidRPr="00701AD7" w:rsidRDefault="00480F20" w:rsidP="00480F20">
      <w:pPr>
        <w:pStyle w:val="NCEAnumbers"/>
        <w:ind w:left="360" w:hanging="360"/>
        <w:rPr>
          <w:sz w:val="24"/>
        </w:rPr>
      </w:pPr>
      <w:r w:rsidRPr="00701AD7">
        <w:rPr>
          <w:sz w:val="24"/>
          <w:szCs w:val="22"/>
          <w:lang w:val="en-GB"/>
        </w:rPr>
        <w:t>Identify the variables you wish to investigate, and establish a related investigative comparison question.</w:t>
      </w:r>
    </w:p>
    <w:p w:rsidR="00480F20" w:rsidRPr="00701AD7" w:rsidRDefault="00480F20" w:rsidP="00480F20">
      <w:pPr>
        <w:pStyle w:val="NCEAnumbers"/>
        <w:ind w:left="360" w:hanging="360"/>
        <w:rPr>
          <w:sz w:val="24"/>
        </w:rPr>
      </w:pPr>
      <w:r w:rsidRPr="00701AD7">
        <w:rPr>
          <w:sz w:val="24"/>
          <w:lang w:val="en-GB"/>
        </w:rPr>
        <w:t>Conduct your investigation and write a report containing:</w:t>
      </w:r>
    </w:p>
    <w:p w:rsidR="00480F20" w:rsidRPr="00701AD7" w:rsidRDefault="00480F20" w:rsidP="00480F20">
      <w:pPr>
        <w:pStyle w:val="NCEAbullets"/>
        <w:rPr>
          <w:sz w:val="24"/>
          <w:lang w:val="en-GB"/>
        </w:rPr>
      </w:pPr>
      <w:r w:rsidRPr="00701AD7">
        <w:rPr>
          <w:sz w:val="24"/>
          <w:lang w:val="en-GB"/>
        </w:rPr>
        <w:t>your comparison investigative question</w:t>
      </w:r>
    </w:p>
    <w:p w:rsidR="00480F20" w:rsidRPr="00701AD7" w:rsidRDefault="00480F20" w:rsidP="00480F20">
      <w:pPr>
        <w:pStyle w:val="NCEAbullets"/>
        <w:rPr>
          <w:sz w:val="24"/>
          <w:lang w:val="en-GB"/>
        </w:rPr>
      </w:pPr>
      <w:r w:rsidRPr="00701AD7">
        <w:rPr>
          <w:sz w:val="24"/>
        </w:rPr>
        <w:t>appropriate displays and summary statistics</w:t>
      </w:r>
    </w:p>
    <w:p w:rsidR="00480F20" w:rsidRPr="00701AD7" w:rsidRDefault="00480F20" w:rsidP="00480F20">
      <w:pPr>
        <w:pStyle w:val="NCEAbullets"/>
        <w:rPr>
          <w:sz w:val="24"/>
          <w:lang w:val="en-GB"/>
        </w:rPr>
      </w:pPr>
      <w:r w:rsidRPr="00701AD7">
        <w:rPr>
          <w:sz w:val="24"/>
          <w:lang w:val="en-GB"/>
        </w:rPr>
        <w:t>a discussion of the sample distributions</w:t>
      </w:r>
    </w:p>
    <w:p w:rsidR="00480F20" w:rsidRPr="00701AD7" w:rsidRDefault="00480F20" w:rsidP="00480F20">
      <w:pPr>
        <w:pStyle w:val="NCEAbullets"/>
        <w:rPr>
          <w:sz w:val="24"/>
          <w:lang w:val="en-GB"/>
        </w:rPr>
      </w:pPr>
      <w:r w:rsidRPr="00701AD7">
        <w:rPr>
          <w:sz w:val="24"/>
          <w:lang w:val="en-GB"/>
        </w:rPr>
        <w:t xml:space="preserve">an appropriate formal statistical inference </w:t>
      </w:r>
    </w:p>
    <w:p w:rsidR="00480F20" w:rsidRPr="00701AD7" w:rsidRDefault="00480F20" w:rsidP="00480F20">
      <w:pPr>
        <w:pStyle w:val="NCEAbullets"/>
        <w:rPr>
          <w:sz w:val="24"/>
          <w:lang w:val="en-GB"/>
        </w:rPr>
      </w:pPr>
      <w:proofErr w:type="gramStart"/>
      <w:r w:rsidRPr="00701AD7">
        <w:rPr>
          <w:sz w:val="24"/>
          <w:lang w:val="en-GB"/>
        </w:rPr>
        <w:t>a</w:t>
      </w:r>
      <w:proofErr w:type="gramEnd"/>
      <w:r w:rsidRPr="00701AD7">
        <w:rPr>
          <w:sz w:val="24"/>
          <w:lang w:val="en-GB"/>
        </w:rPr>
        <w:t xml:space="preserve"> conclusion communicating your findings, which may include discussing sampling variability, including the variability of estimates and reflecting on the process that has been used to make the formal inference.</w:t>
      </w:r>
    </w:p>
    <w:p w:rsidR="00480F20" w:rsidRPr="00701AD7" w:rsidRDefault="00480F20" w:rsidP="00480F20">
      <w:pPr>
        <w:pStyle w:val="NCEAbullets"/>
        <w:numPr>
          <w:ilvl w:val="0"/>
          <w:numId w:val="0"/>
        </w:numPr>
        <w:rPr>
          <w:sz w:val="24"/>
        </w:rPr>
      </w:pPr>
      <w:r w:rsidRPr="00701AD7">
        <w:rPr>
          <w:sz w:val="24"/>
        </w:rPr>
        <w:t>As you write your report, take care to link your discussion to the context and to support your statements by referring to statistical evidence.</w:t>
      </w:r>
    </w:p>
    <w:p w:rsidR="00480F20" w:rsidRDefault="00480F20" w:rsidP="00293CE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Cs w:val="34"/>
        </w:rPr>
      </w:pPr>
    </w:p>
    <w:p w:rsidR="00480F20" w:rsidRDefault="00480F20" w:rsidP="00293CE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333333"/>
          <w:szCs w:val="34"/>
        </w:rPr>
      </w:pPr>
    </w:p>
    <w:p w:rsidR="00EC66B8" w:rsidRPr="00BD2E65" w:rsidRDefault="00EC66B8" w:rsidP="00293CE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i/>
          <w:szCs w:val="34"/>
        </w:rPr>
      </w:pPr>
      <w:r w:rsidRPr="00BD2E65">
        <w:rPr>
          <w:rFonts w:ascii="Georgia" w:hAnsi="Georgia"/>
          <w:i/>
          <w:szCs w:val="34"/>
        </w:rPr>
        <w:t xml:space="preserve">“I wonder if </w:t>
      </w:r>
      <w:r w:rsidR="00293CEF" w:rsidRPr="00BD2E65">
        <w:rPr>
          <w:rFonts w:ascii="Georgia" w:hAnsi="Georgia"/>
          <w:i/>
          <w:szCs w:val="34"/>
        </w:rPr>
        <w:t>food that comes into contac</w:t>
      </w:r>
      <w:r w:rsidR="00480F20" w:rsidRPr="00BD2E65">
        <w:rPr>
          <w:rFonts w:ascii="Georgia" w:hAnsi="Georgia"/>
          <w:i/>
          <w:szCs w:val="34"/>
        </w:rPr>
        <w:t xml:space="preserve">t with a tile </w:t>
      </w:r>
      <w:r w:rsidR="000A13CB" w:rsidRPr="00BD2E65">
        <w:rPr>
          <w:rFonts w:ascii="Georgia" w:hAnsi="Georgia"/>
          <w:i/>
          <w:szCs w:val="34"/>
        </w:rPr>
        <w:t>or carpeted</w:t>
      </w:r>
      <w:r w:rsidRPr="00BD2E65">
        <w:rPr>
          <w:rFonts w:ascii="Georgia" w:hAnsi="Georgia"/>
          <w:i/>
          <w:szCs w:val="34"/>
        </w:rPr>
        <w:t xml:space="preserve"> floor,</w:t>
      </w:r>
      <w:r w:rsidR="00293CEF" w:rsidRPr="00BD2E65">
        <w:rPr>
          <w:rFonts w:ascii="Georgia" w:hAnsi="Georgia"/>
          <w:i/>
          <w:szCs w:val="34"/>
        </w:rPr>
        <w:t xml:space="preserve"> pick</w:t>
      </w:r>
      <w:r w:rsidR="00BD2E65" w:rsidRPr="00BD2E65">
        <w:rPr>
          <w:rFonts w:ascii="Georgia" w:hAnsi="Georgia"/>
          <w:i/>
          <w:szCs w:val="34"/>
        </w:rPr>
        <w:t>s up large amounts of bacteria – And -</w:t>
      </w:r>
    </w:p>
    <w:p w:rsidR="00BD2E65" w:rsidRPr="00BD2E65" w:rsidRDefault="00BD2E65" w:rsidP="00BD2E6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i/>
          <w:szCs w:val="34"/>
        </w:rPr>
      </w:pPr>
      <w:r w:rsidRPr="00BD2E65">
        <w:rPr>
          <w:rFonts w:ascii="Georgia" w:hAnsi="Georgia"/>
          <w:i/>
          <w:szCs w:val="34"/>
        </w:rPr>
        <w:t xml:space="preserve">I wonder which type of floor, </w:t>
      </w:r>
      <w:r w:rsidRPr="00BD2E65">
        <w:rPr>
          <w:rFonts w:ascii="Georgia" w:hAnsi="Georgia"/>
          <w:i/>
          <w:szCs w:val="34"/>
        </w:rPr>
        <w:t xml:space="preserve">tile or carpeted, transfers </w:t>
      </w:r>
      <w:r w:rsidRPr="00BD2E65">
        <w:rPr>
          <w:rFonts w:ascii="Georgia" w:hAnsi="Georgia"/>
          <w:i/>
          <w:szCs w:val="34"/>
        </w:rPr>
        <w:t xml:space="preserve">the most </w:t>
      </w:r>
      <w:r w:rsidRPr="00BD2E65">
        <w:rPr>
          <w:rFonts w:ascii="Georgia" w:hAnsi="Georgia"/>
          <w:i/>
          <w:szCs w:val="34"/>
        </w:rPr>
        <w:t>bacteria.”</w:t>
      </w:r>
    </w:p>
    <w:p w:rsidR="000A4769" w:rsidRPr="00480F20" w:rsidRDefault="000A4769"/>
    <w:p w:rsidR="00BD2E65" w:rsidRDefault="00480F20">
      <w:pPr>
        <w:rPr>
          <w:sz w:val="24"/>
        </w:rPr>
      </w:pPr>
      <w:r w:rsidRPr="00480F20">
        <w:rPr>
          <w:sz w:val="24"/>
        </w:rPr>
        <w:t xml:space="preserve">The dataset provided will allow one ‘kind’ of comparison (Tile </w:t>
      </w:r>
      <w:proofErr w:type="spellStart"/>
      <w:r w:rsidRPr="00480F20">
        <w:rPr>
          <w:sz w:val="24"/>
        </w:rPr>
        <w:t>vs</w:t>
      </w:r>
      <w:proofErr w:type="spellEnd"/>
      <w:r w:rsidRPr="00480F20">
        <w:rPr>
          <w:sz w:val="24"/>
        </w:rPr>
        <w:t xml:space="preserve"> Carpet); it can also be manipulated to enable you to compare each of the different ‘foods’.</w:t>
      </w:r>
      <w:r w:rsidR="00BD2E65">
        <w:rPr>
          <w:sz w:val="24"/>
        </w:rPr>
        <w:t xml:space="preserve"> </w:t>
      </w:r>
    </w:p>
    <w:p w:rsidR="0062675C" w:rsidRPr="00480F20" w:rsidRDefault="00BD2E65">
      <w:pPr>
        <w:rPr>
          <w:sz w:val="24"/>
        </w:rPr>
      </w:pPr>
      <w:r>
        <w:rPr>
          <w:sz w:val="24"/>
        </w:rPr>
        <w:t>(Refer to Sigma textbook page 179, for a basic idea of how you can modify a dataset to allow a comparison consistent with your pose.)</w:t>
      </w:r>
    </w:p>
    <w:p w:rsidR="00480F20" w:rsidRPr="00480F20" w:rsidRDefault="00480F20" w:rsidP="00480F20">
      <w:pPr>
        <w:pStyle w:val="ListParagraph"/>
        <w:numPr>
          <w:ilvl w:val="0"/>
          <w:numId w:val="1"/>
        </w:numPr>
        <w:rPr>
          <w:sz w:val="24"/>
        </w:rPr>
      </w:pPr>
      <w:r w:rsidRPr="00480F20">
        <w:rPr>
          <w:sz w:val="24"/>
        </w:rPr>
        <w:t>I wonder if a ham slice picks up more bacteria from the floor than a cheese slice.</w:t>
      </w:r>
    </w:p>
    <w:p w:rsidR="00480F20" w:rsidRPr="00480F20" w:rsidRDefault="00480F20" w:rsidP="00480F20">
      <w:pPr>
        <w:pStyle w:val="ListParagraph"/>
        <w:rPr>
          <w:sz w:val="24"/>
        </w:rPr>
      </w:pPr>
    </w:p>
    <w:p w:rsidR="00480F20" w:rsidRPr="00480F20" w:rsidRDefault="00480F20" w:rsidP="00480F20">
      <w:pPr>
        <w:pStyle w:val="ListParagraph"/>
        <w:numPr>
          <w:ilvl w:val="0"/>
          <w:numId w:val="1"/>
        </w:numPr>
        <w:rPr>
          <w:sz w:val="24"/>
        </w:rPr>
      </w:pPr>
      <w:r w:rsidRPr="00480F20">
        <w:rPr>
          <w:sz w:val="24"/>
        </w:rPr>
        <w:t>I wonder if a Cookie</w:t>
      </w:r>
      <w:r w:rsidRPr="00480F20">
        <w:rPr>
          <w:sz w:val="24"/>
        </w:rPr>
        <w:t xml:space="preserve"> picks up more bacteria fr</w:t>
      </w:r>
      <w:r w:rsidRPr="00480F20">
        <w:rPr>
          <w:sz w:val="24"/>
        </w:rPr>
        <w:t>om the floor than a Potato chip</w:t>
      </w:r>
      <w:r w:rsidRPr="00480F20">
        <w:rPr>
          <w:sz w:val="24"/>
        </w:rPr>
        <w:t>.</w:t>
      </w:r>
    </w:p>
    <w:p w:rsidR="00480F20" w:rsidRPr="00480F20" w:rsidRDefault="00480F20" w:rsidP="00480F20">
      <w:pPr>
        <w:pStyle w:val="ListParagraph"/>
        <w:rPr>
          <w:sz w:val="24"/>
        </w:rPr>
      </w:pPr>
    </w:p>
    <w:p w:rsidR="00480F20" w:rsidRPr="00480F20" w:rsidRDefault="00480F20" w:rsidP="00480F20">
      <w:pPr>
        <w:pStyle w:val="ListParagraph"/>
        <w:numPr>
          <w:ilvl w:val="0"/>
          <w:numId w:val="1"/>
        </w:numPr>
        <w:rPr>
          <w:sz w:val="24"/>
        </w:rPr>
      </w:pPr>
      <w:r w:rsidRPr="00480F20">
        <w:rPr>
          <w:sz w:val="24"/>
        </w:rPr>
        <w:t>I wonder if a ________</w:t>
      </w:r>
      <w:r w:rsidRPr="00480F20">
        <w:rPr>
          <w:sz w:val="24"/>
        </w:rPr>
        <w:t xml:space="preserve"> picks up more bacteria fr</w:t>
      </w:r>
      <w:r w:rsidRPr="00480F20">
        <w:rPr>
          <w:sz w:val="24"/>
        </w:rPr>
        <w:t>om the floor than a _________</w:t>
      </w:r>
      <w:r w:rsidRPr="00480F20">
        <w:rPr>
          <w:sz w:val="24"/>
        </w:rPr>
        <w:t>.</w:t>
      </w:r>
    </w:p>
    <w:p w:rsidR="00480F20" w:rsidRPr="00480F20" w:rsidRDefault="00480F20" w:rsidP="00480F20">
      <w:pPr>
        <w:pStyle w:val="ListParagraph"/>
        <w:rPr>
          <w:sz w:val="24"/>
        </w:rPr>
      </w:pPr>
    </w:p>
    <w:p w:rsidR="00480F20" w:rsidRPr="00BD2E65" w:rsidRDefault="00480F20" w:rsidP="00BD2E65">
      <w:pPr>
        <w:pStyle w:val="ListParagraph"/>
        <w:numPr>
          <w:ilvl w:val="0"/>
          <w:numId w:val="1"/>
        </w:numPr>
        <w:rPr>
          <w:sz w:val="24"/>
        </w:rPr>
      </w:pPr>
      <w:r w:rsidRPr="00480F20">
        <w:rPr>
          <w:sz w:val="24"/>
        </w:rPr>
        <w:t>Other?</w:t>
      </w:r>
      <w:bookmarkStart w:id="0" w:name="_GoBack"/>
      <w:bookmarkEnd w:id="0"/>
    </w:p>
    <w:sectPr w:rsidR="00480F20" w:rsidRPr="00BD2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3CA13D8B"/>
    <w:multiLevelType w:val="hybridMultilevel"/>
    <w:tmpl w:val="9F422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F"/>
    <w:rsid w:val="000A13CB"/>
    <w:rsid w:val="000A4769"/>
    <w:rsid w:val="00293CEF"/>
    <w:rsid w:val="002B76EC"/>
    <w:rsid w:val="00480F20"/>
    <w:rsid w:val="005E12F6"/>
    <w:rsid w:val="0062675C"/>
    <w:rsid w:val="009C722E"/>
    <w:rsid w:val="00AE35A5"/>
    <w:rsid w:val="00B26828"/>
    <w:rsid w:val="00BD2E65"/>
    <w:rsid w:val="00E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93C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20"/>
    <w:pPr>
      <w:ind w:left="720"/>
      <w:contextualSpacing/>
    </w:pPr>
  </w:style>
  <w:style w:type="paragraph" w:customStyle="1" w:styleId="NCEAbodytext">
    <w:name w:val="NCEA bodytext"/>
    <w:rsid w:val="00480F20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bullets">
    <w:name w:val="NCEA bullets"/>
    <w:basedOn w:val="NCEAbodytext"/>
    <w:link w:val="NCEAbulletsChar"/>
    <w:qFormat/>
    <w:rsid w:val="00480F20"/>
    <w:pPr>
      <w:widowControl w:val="0"/>
      <w:numPr>
        <w:numId w:val="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en-US"/>
    </w:rPr>
  </w:style>
  <w:style w:type="paragraph" w:customStyle="1" w:styleId="NCEAnumbers">
    <w:name w:val="NCEA numbers"/>
    <w:basedOn w:val="NCEAbullets"/>
    <w:rsid w:val="00480F20"/>
    <w:pPr>
      <w:numPr>
        <w:numId w:val="3"/>
      </w:numPr>
      <w:ind w:left="0" w:firstLine="0"/>
    </w:pPr>
  </w:style>
  <w:style w:type="character" w:customStyle="1" w:styleId="NCEAbulletsChar">
    <w:name w:val="NCEA bullets Char"/>
    <w:link w:val="NCEAbullets"/>
    <w:rsid w:val="00480F20"/>
    <w:rPr>
      <w:rFonts w:ascii="Arial" w:eastAsia="Times New Roman" w:hAnsi="Arial" w:cs="Times New Roman"/>
      <w:szCs w:val="24"/>
      <w:lang w:val="en-US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93C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20"/>
    <w:pPr>
      <w:ind w:left="720"/>
      <w:contextualSpacing/>
    </w:pPr>
  </w:style>
  <w:style w:type="paragraph" w:customStyle="1" w:styleId="NCEAbodytext">
    <w:name w:val="NCEA bodytext"/>
    <w:rsid w:val="00480F20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bullets">
    <w:name w:val="NCEA bullets"/>
    <w:basedOn w:val="NCEAbodytext"/>
    <w:link w:val="NCEAbulletsChar"/>
    <w:qFormat/>
    <w:rsid w:val="00480F20"/>
    <w:pPr>
      <w:widowControl w:val="0"/>
      <w:numPr>
        <w:numId w:val="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en-US"/>
    </w:rPr>
  </w:style>
  <w:style w:type="paragraph" w:customStyle="1" w:styleId="NCEAnumbers">
    <w:name w:val="NCEA numbers"/>
    <w:basedOn w:val="NCEAbullets"/>
    <w:rsid w:val="00480F20"/>
    <w:pPr>
      <w:numPr>
        <w:numId w:val="3"/>
      </w:numPr>
      <w:ind w:left="0" w:firstLine="0"/>
    </w:pPr>
  </w:style>
  <w:style w:type="character" w:customStyle="1" w:styleId="NCEAbulletsChar">
    <w:name w:val="NCEA bullets Char"/>
    <w:link w:val="NCEAbullets"/>
    <w:rsid w:val="00480F20"/>
    <w:rPr>
      <w:rFonts w:ascii="Arial" w:eastAsia="Times New Roman" w:hAnsi="Arial" w:cs="Times New Roman"/>
      <w:szCs w:val="24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Knight</dc:creator>
  <cp:lastModifiedBy>David Knight</cp:lastModifiedBy>
  <cp:revision>4</cp:revision>
  <dcterms:created xsi:type="dcterms:W3CDTF">2013-06-03T01:23:00Z</dcterms:created>
  <dcterms:modified xsi:type="dcterms:W3CDTF">2013-06-12T20:10:00Z</dcterms:modified>
</cp:coreProperties>
</file>