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1C" w:rsidRPr="00056306" w:rsidRDefault="00B10ACC">
      <w:pPr>
        <w:rPr>
          <w:sz w:val="34"/>
          <w:szCs w:val="34"/>
        </w:rPr>
      </w:pPr>
      <w:r w:rsidRPr="00056306">
        <w:rPr>
          <w:sz w:val="34"/>
          <w:szCs w:val="34"/>
          <w:highlight w:val="yellow"/>
        </w:rPr>
        <w:t>Is there a relationship between the</w:t>
      </w:r>
      <w:r w:rsidRPr="00056306">
        <w:rPr>
          <w:sz w:val="34"/>
          <w:szCs w:val="34"/>
        </w:rPr>
        <w:t xml:space="preserve"> haematocrit levels </w:t>
      </w:r>
      <w:r w:rsidRPr="00056306">
        <w:rPr>
          <w:sz w:val="34"/>
          <w:szCs w:val="34"/>
          <w:highlight w:val="yellow"/>
        </w:rPr>
        <w:t>and the</w:t>
      </w:r>
      <w:r w:rsidRPr="00056306">
        <w:rPr>
          <w:sz w:val="34"/>
          <w:szCs w:val="34"/>
        </w:rPr>
        <w:t xml:space="preserve"> red blood cell count for athletes at the Australian Institute of Sport</w:t>
      </w:r>
      <w:r w:rsidRPr="00056306">
        <w:rPr>
          <w:sz w:val="34"/>
          <w:szCs w:val="34"/>
          <w:highlight w:val="yellow"/>
        </w:rPr>
        <w:t>?</w:t>
      </w:r>
    </w:p>
    <w:p w:rsidR="00B10ACC" w:rsidRPr="00056306" w:rsidRDefault="00B10ACC" w:rsidP="00B10ACC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056306">
        <w:rPr>
          <w:sz w:val="34"/>
          <w:szCs w:val="34"/>
        </w:rPr>
        <w:t>Scatter graph without trend line…</w:t>
      </w:r>
    </w:p>
    <w:p w:rsidR="00B10ACC" w:rsidRPr="00056306" w:rsidRDefault="00B10ACC" w:rsidP="00B10ACC">
      <w:pPr>
        <w:rPr>
          <w:sz w:val="34"/>
          <w:szCs w:val="34"/>
        </w:rPr>
      </w:pPr>
      <w:r w:rsidRPr="00056306">
        <w:rPr>
          <w:sz w:val="34"/>
          <w:szCs w:val="34"/>
          <w:highlight w:val="yellow"/>
        </w:rPr>
        <w:t>From the scatter graph</w:t>
      </w:r>
      <w:r w:rsidRPr="00056306">
        <w:rPr>
          <w:sz w:val="34"/>
          <w:szCs w:val="34"/>
        </w:rPr>
        <w:t xml:space="preserve"> we can see that as the Haematocrit levels </w:t>
      </w:r>
      <w:r w:rsidRPr="00056306">
        <w:rPr>
          <w:sz w:val="34"/>
          <w:szCs w:val="34"/>
          <w:highlight w:val="yellow"/>
        </w:rPr>
        <w:t>increase</w:t>
      </w:r>
      <w:r w:rsidRPr="00056306">
        <w:rPr>
          <w:sz w:val="34"/>
          <w:szCs w:val="34"/>
        </w:rPr>
        <w:t xml:space="preserve"> the athletes’ Red Blood Count also </w:t>
      </w:r>
      <w:r w:rsidRPr="00056306">
        <w:rPr>
          <w:sz w:val="34"/>
          <w:szCs w:val="34"/>
          <w:highlight w:val="yellow"/>
        </w:rPr>
        <w:t>increases</w:t>
      </w:r>
      <w:r w:rsidRPr="00056306">
        <w:rPr>
          <w:sz w:val="34"/>
          <w:szCs w:val="34"/>
        </w:rPr>
        <w:t>.</w:t>
      </w:r>
    </w:p>
    <w:p w:rsidR="00B10ACC" w:rsidRPr="00056306" w:rsidRDefault="00B10ACC" w:rsidP="00B10ACC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056306">
        <w:rPr>
          <w:sz w:val="34"/>
          <w:szCs w:val="34"/>
        </w:rPr>
        <w:t>Scatter graph with trend line…</w:t>
      </w:r>
    </w:p>
    <w:p w:rsidR="00B10ACC" w:rsidRPr="00056306" w:rsidRDefault="00B10ACC" w:rsidP="00B10ACC">
      <w:pPr>
        <w:rPr>
          <w:sz w:val="34"/>
          <w:szCs w:val="34"/>
        </w:rPr>
      </w:pPr>
      <w:r w:rsidRPr="00056306">
        <w:rPr>
          <w:sz w:val="34"/>
          <w:szCs w:val="34"/>
          <w:highlight w:val="yellow"/>
        </w:rPr>
        <w:t>This relationship appears to be</w:t>
      </w:r>
      <w:r w:rsidRPr="00056306">
        <w:rPr>
          <w:sz w:val="34"/>
          <w:szCs w:val="34"/>
        </w:rPr>
        <w:t xml:space="preserve"> linear with a 0.1 increase in Red Blood Count for every increase in 1 Haematocrit level.</w:t>
      </w:r>
    </w:p>
    <w:p w:rsidR="00970E05" w:rsidRPr="00056306" w:rsidRDefault="00970E05" w:rsidP="00B10ACC">
      <w:pPr>
        <w:rPr>
          <w:sz w:val="34"/>
          <w:szCs w:val="34"/>
        </w:rPr>
      </w:pPr>
      <w:r w:rsidRPr="00056306">
        <w:rPr>
          <w:sz w:val="34"/>
          <w:szCs w:val="34"/>
          <w:highlight w:val="yellow"/>
        </w:rPr>
        <w:t>There appears to be a possible outlier f</w:t>
      </w:r>
      <w:r w:rsidRPr="00056306">
        <w:rPr>
          <w:sz w:val="34"/>
          <w:szCs w:val="34"/>
        </w:rPr>
        <w:t xml:space="preserve">or the athlete with a Haematocrit level of 60.  This athlete also has a high red blood cell count of over 6.5.  This outlier is along the same </w:t>
      </w:r>
      <w:r w:rsidRPr="00056306">
        <w:rPr>
          <w:sz w:val="34"/>
          <w:szCs w:val="34"/>
          <w:highlight w:val="yellow"/>
        </w:rPr>
        <w:t>trend line</w:t>
      </w:r>
      <w:r w:rsidRPr="00056306">
        <w:rPr>
          <w:sz w:val="34"/>
          <w:szCs w:val="34"/>
        </w:rPr>
        <w:t xml:space="preserve"> as the rest of the data and so may increase the </w:t>
      </w:r>
      <w:r w:rsidRPr="00056306">
        <w:rPr>
          <w:sz w:val="34"/>
          <w:szCs w:val="34"/>
          <w:highlight w:val="yellow"/>
        </w:rPr>
        <w:t>strength of the relationship</w:t>
      </w:r>
      <w:r w:rsidRPr="00056306">
        <w:rPr>
          <w:sz w:val="34"/>
          <w:szCs w:val="34"/>
        </w:rPr>
        <w:t>.</w:t>
      </w:r>
    </w:p>
    <w:p w:rsidR="00970E05" w:rsidRPr="00056306" w:rsidRDefault="00970E05" w:rsidP="00B10ACC">
      <w:pPr>
        <w:rPr>
          <w:sz w:val="34"/>
          <w:szCs w:val="34"/>
        </w:rPr>
      </w:pPr>
      <w:r w:rsidRPr="00056306">
        <w:rPr>
          <w:sz w:val="34"/>
          <w:szCs w:val="34"/>
          <w:highlight w:val="yellow"/>
        </w:rPr>
        <w:t xml:space="preserve">This model appears to be a </w:t>
      </w:r>
      <w:r w:rsidRPr="00056306">
        <w:rPr>
          <w:sz w:val="34"/>
          <w:szCs w:val="34"/>
        </w:rPr>
        <w:t xml:space="preserve">good fit </w:t>
      </w:r>
      <w:r w:rsidRPr="00056306">
        <w:rPr>
          <w:sz w:val="34"/>
          <w:szCs w:val="34"/>
          <w:highlight w:val="yellow"/>
        </w:rPr>
        <w:t>of the data throughout the range</w:t>
      </w:r>
      <w:r w:rsidRPr="00056306">
        <w:rPr>
          <w:sz w:val="34"/>
          <w:szCs w:val="34"/>
        </w:rPr>
        <w:t xml:space="preserve"> of Haematocrit levels with all </w:t>
      </w:r>
      <w:r w:rsidRPr="00056306">
        <w:rPr>
          <w:sz w:val="34"/>
          <w:szCs w:val="34"/>
          <w:highlight w:val="yellow"/>
        </w:rPr>
        <w:t>points aligning</w:t>
      </w:r>
      <w:r w:rsidRPr="00056306">
        <w:rPr>
          <w:sz w:val="34"/>
          <w:szCs w:val="34"/>
        </w:rPr>
        <w:t xml:space="preserve"> with a linear trend.  </w:t>
      </w:r>
      <w:r w:rsidRPr="00056306">
        <w:rPr>
          <w:sz w:val="34"/>
          <w:szCs w:val="34"/>
          <w:highlight w:val="yellow"/>
        </w:rPr>
        <w:t xml:space="preserve">However there are </w:t>
      </w:r>
      <w:r w:rsidRPr="00056306">
        <w:rPr>
          <w:sz w:val="34"/>
          <w:szCs w:val="34"/>
        </w:rPr>
        <w:t xml:space="preserve">no athletes with Haematocrit levels from 53 to 59 and so we are </w:t>
      </w:r>
      <w:r w:rsidRPr="00056306">
        <w:rPr>
          <w:sz w:val="34"/>
          <w:szCs w:val="34"/>
          <w:highlight w:val="yellow"/>
        </w:rPr>
        <w:t>unable to describe the fit for this data range</w:t>
      </w:r>
      <w:r w:rsidRPr="00056306">
        <w:rPr>
          <w:sz w:val="34"/>
          <w:szCs w:val="34"/>
        </w:rPr>
        <w:t xml:space="preserve">. This means the model </w:t>
      </w:r>
      <w:r w:rsidRPr="00056306">
        <w:rPr>
          <w:sz w:val="34"/>
          <w:szCs w:val="34"/>
          <w:highlight w:val="yellow"/>
        </w:rPr>
        <w:t>may not be as appropriate</w:t>
      </w:r>
      <w:r w:rsidRPr="00056306">
        <w:rPr>
          <w:sz w:val="34"/>
          <w:szCs w:val="34"/>
        </w:rPr>
        <w:t xml:space="preserve"> for assessing the </w:t>
      </w:r>
      <w:r w:rsidRPr="00056306">
        <w:rPr>
          <w:sz w:val="34"/>
          <w:szCs w:val="34"/>
          <w:highlight w:val="yellow"/>
        </w:rPr>
        <w:t>relationship between these variables</w:t>
      </w:r>
      <w:r w:rsidRPr="00056306">
        <w:rPr>
          <w:sz w:val="34"/>
          <w:szCs w:val="34"/>
        </w:rPr>
        <w:t xml:space="preserve"> when the Haematocrit levels are over 52.</w:t>
      </w:r>
    </w:p>
    <w:p w:rsidR="00970E05" w:rsidRPr="00056306" w:rsidRDefault="002E13B6" w:rsidP="00B10ACC">
      <w:pPr>
        <w:rPr>
          <w:sz w:val="34"/>
          <w:szCs w:val="34"/>
        </w:rPr>
      </w:pPr>
      <w:r w:rsidRPr="00056306">
        <w:rPr>
          <w:sz w:val="34"/>
          <w:szCs w:val="34"/>
          <w:highlight w:val="yellow"/>
        </w:rPr>
        <w:t xml:space="preserve">This relationship appears to be </w:t>
      </w:r>
      <w:r w:rsidRPr="00056306">
        <w:rPr>
          <w:sz w:val="34"/>
          <w:szCs w:val="34"/>
        </w:rPr>
        <w:t xml:space="preserve">moderate-to-strong </w:t>
      </w:r>
      <w:r w:rsidRPr="00056306">
        <w:rPr>
          <w:sz w:val="34"/>
          <w:szCs w:val="34"/>
          <w:highlight w:val="yellow"/>
        </w:rPr>
        <w:t>as there is some scatter along the trend line but it is not a large amount</w:t>
      </w:r>
      <w:r w:rsidRPr="00056306">
        <w:rPr>
          <w:sz w:val="34"/>
          <w:szCs w:val="34"/>
        </w:rPr>
        <w:t>.</w:t>
      </w:r>
    </w:p>
    <w:p w:rsidR="002E13B6" w:rsidRPr="00056306" w:rsidRDefault="002E13B6" w:rsidP="00B10ACC">
      <w:pPr>
        <w:rPr>
          <w:sz w:val="34"/>
          <w:szCs w:val="34"/>
        </w:rPr>
      </w:pPr>
      <w:r w:rsidRPr="00056306">
        <w:rPr>
          <w:sz w:val="34"/>
          <w:szCs w:val="34"/>
          <w:highlight w:val="yellow"/>
        </w:rPr>
        <w:t>In this context it seems likely</w:t>
      </w:r>
      <w:r w:rsidRPr="00056306">
        <w:rPr>
          <w:sz w:val="34"/>
          <w:szCs w:val="34"/>
        </w:rPr>
        <w:t xml:space="preserve"> that there </w:t>
      </w:r>
      <w:r w:rsidRPr="00056306">
        <w:rPr>
          <w:sz w:val="34"/>
          <w:szCs w:val="34"/>
          <w:highlight w:val="yellow"/>
        </w:rPr>
        <w:t>would be a relationship</w:t>
      </w:r>
      <w:r w:rsidRPr="00056306">
        <w:rPr>
          <w:sz w:val="34"/>
          <w:szCs w:val="34"/>
        </w:rPr>
        <w:t xml:space="preserve"> between these two variables as the Haematocrit level measures the percentage of red blood cells and the red blood cell gives a count of these cells.  </w:t>
      </w:r>
      <w:r w:rsidRPr="00056306">
        <w:rPr>
          <w:sz w:val="34"/>
          <w:szCs w:val="34"/>
          <w:highlight w:val="yellow"/>
        </w:rPr>
        <w:t>One important aspect of this data is that</w:t>
      </w:r>
      <w:r w:rsidRPr="00056306">
        <w:rPr>
          <w:sz w:val="34"/>
          <w:szCs w:val="34"/>
        </w:rPr>
        <w:t xml:space="preserve"> all of the data points are for athletes and so any relationships </w:t>
      </w:r>
      <w:r w:rsidRPr="00056306">
        <w:rPr>
          <w:sz w:val="34"/>
          <w:szCs w:val="34"/>
          <w:highlight w:val="yellow"/>
        </w:rPr>
        <w:t>may not be applicable</w:t>
      </w:r>
      <w:r w:rsidRPr="00056306">
        <w:rPr>
          <w:sz w:val="34"/>
          <w:szCs w:val="34"/>
        </w:rPr>
        <w:t xml:space="preserve"> to non-athletes.</w:t>
      </w:r>
      <w:r w:rsidR="00056306" w:rsidRPr="00056306">
        <w:rPr>
          <w:sz w:val="34"/>
          <w:szCs w:val="34"/>
        </w:rPr>
        <w:t xml:space="preserve"> </w:t>
      </w:r>
      <w:r w:rsidR="00056306" w:rsidRPr="00056306">
        <w:rPr>
          <w:sz w:val="34"/>
          <w:szCs w:val="34"/>
          <w:highlight w:val="yellow"/>
        </w:rPr>
        <w:t>Another</w:t>
      </w:r>
      <w:r w:rsidR="00234CC3" w:rsidRPr="00056306">
        <w:rPr>
          <w:sz w:val="34"/>
          <w:szCs w:val="34"/>
          <w:highlight w:val="yellow"/>
        </w:rPr>
        <w:t xml:space="preserve"> factor that may influence the relationship</w:t>
      </w:r>
      <w:r w:rsidR="00234CC3" w:rsidRPr="00056306">
        <w:rPr>
          <w:sz w:val="34"/>
          <w:szCs w:val="34"/>
        </w:rPr>
        <w:t xml:space="preserve"> between Haematocrit levels and Red Blood count is the gender of the athlete.</w:t>
      </w:r>
      <w:bookmarkStart w:id="0" w:name="_GoBack"/>
      <w:bookmarkEnd w:id="0"/>
    </w:p>
    <w:sectPr w:rsidR="002E13B6" w:rsidRPr="00056306" w:rsidSect="00B10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479D"/>
    <w:multiLevelType w:val="hybridMultilevel"/>
    <w:tmpl w:val="253CC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CC"/>
    <w:rsid w:val="00056306"/>
    <w:rsid w:val="00234CC3"/>
    <w:rsid w:val="002E13B6"/>
    <w:rsid w:val="009639BA"/>
    <w:rsid w:val="00970E05"/>
    <w:rsid w:val="00B10ACC"/>
    <w:rsid w:val="00D60272"/>
    <w:rsid w:val="00EA49D3"/>
    <w:rsid w:val="00E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Addison</dc:creator>
  <cp:lastModifiedBy>Louise Addison</cp:lastModifiedBy>
  <cp:revision>3</cp:revision>
  <dcterms:created xsi:type="dcterms:W3CDTF">2015-11-25T18:54:00Z</dcterms:created>
  <dcterms:modified xsi:type="dcterms:W3CDTF">2015-11-25T18:56:00Z</dcterms:modified>
</cp:coreProperties>
</file>