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B042" w14:textId="1C9E930D" w:rsidR="00E9084B" w:rsidRPr="00E75C63" w:rsidRDefault="0016734A" w:rsidP="009B4C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>The question, "Do you smoke?" was asked of 100 people. Results are shown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E9084B" w:rsidRPr="00E75C63" w14:paraId="0FB1C699" w14:textId="77777777" w:rsidTr="00E9084B">
        <w:tc>
          <w:tcPr>
            <w:tcW w:w="2462" w:type="dxa"/>
          </w:tcPr>
          <w:p w14:paraId="439ADB10" w14:textId="11A21C1E" w:rsidR="00E9084B" w:rsidRPr="00E75C63" w:rsidRDefault="00E9084B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eastAsia="Times New Roman" w:hAnsi="Times New Roman" w:cs="Times New Roman"/>
                <w:color w:val="FFFFFF"/>
              </w:rPr>
              <w:t>.</w:t>
            </w:r>
          </w:p>
        </w:tc>
        <w:tc>
          <w:tcPr>
            <w:tcW w:w="2462" w:type="dxa"/>
          </w:tcPr>
          <w:p w14:paraId="26D2D240" w14:textId="131D686B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Yes</w:t>
            </w:r>
          </w:p>
        </w:tc>
        <w:tc>
          <w:tcPr>
            <w:tcW w:w="2462" w:type="dxa"/>
          </w:tcPr>
          <w:p w14:paraId="00D8A823" w14:textId="6A3B8937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No</w:t>
            </w:r>
          </w:p>
        </w:tc>
        <w:tc>
          <w:tcPr>
            <w:tcW w:w="2462" w:type="dxa"/>
          </w:tcPr>
          <w:p w14:paraId="12B6F3C0" w14:textId="090BF39A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Total</w:t>
            </w:r>
          </w:p>
        </w:tc>
      </w:tr>
      <w:tr w:rsidR="00E9084B" w:rsidRPr="00E75C63" w14:paraId="52E6DCDA" w14:textId="77777777" w:rsidTr="00E9084B">
        <w:tc>
          <w:tcPr>
            <w:tcW w:w="2462" w:type="dxa"/>
          </w:tcPr>
          <w:p w14:paraId="321CA341" w14:textId="2A8D0EA6" w:rsidR="00E9084B" w:rsidRPr="00E75C63" w:rsidRDefault="00E9084B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Male</w:t>
            </w:r>
          </w:p>
        </w:tc>
        <w:tc>
          <w:tcPr>
            <w:tcW w:w="2462" w:type="dxa"/>
          </w:tcPr>
          <w:p w14:paraId="0FAFB145" w14:textId="0077B686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62" w:type="dxa"/>
          </w:tcPr>
          <w:p w14:paraId="62306C2F" w14:textId="0BA1D959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62" w:type="dxa"/>
          </w:tcPr>
          <w:p w14:paraId="76B32D89" w14:textId="5B1BD451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60</w:t>
            </w:r>
          </w:p>
        </w:tc>
      </w:tr>
      <w:tr w:rsidR="00E9084B" w:rsidRPr="00E75C63" w14:paraId="1B238B74" w14:textId="77777777" w:rsidTr="00E9084B">
        <w:tc>
          <w:tcPr>
            <w:tcW w:w="2462" w:type="dxa"/>
          </w:tcPr>
          <w:p w14:paraId="7DB3693D" w14:textId="55AD1A7A" w:rsidR="00E9084B" w:rsidRPr="00E75C63" w:rsidRDefault="00E9084B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Female</w:t>
            </w:r>
          </w:p>
        </w:tc>
        <w:tc>
          <w:tcPr>
            <w:tcW w:w="2462" w:type="dxa"/>
          </w:tcPr>
          <w:p w14:paraId="66D94564" w14:textId="6CDDA3D1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62" w:type="dxa"/>
          </w:tcPr>
          <w:p w14:paraId="3847ED76" w14:textId="0DE27F8A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62" w:type="dxa"/>
          </w:tcPr>
          <w:p w14:paraId="3A6DA36E" w14:textId="4543994A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40</w:t>
            </w:r>
          </w:p>
        </w:tc>
      </w:tr>
      <w:tr w:rsidR="00E9084B" w:rsidRPr="00E75C63" w14:paraId="41D12679" w14:textId="77777777" w:rsidTr="00E9084B">
        <w:tc>
          <w:tcPr>
            <w:tcW w:w="2462" w:type="dxa"/>
          </w:tcPr>
          <w:p w14:paraId="3DA9A879" w14:textId="4D5C82A6" w:rsidR="00E9084B" w:rsidRPr="00E75C63" w:rsidRDefault="00E9084B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Total</w:t>
            </w:r>
          </w:p>
        </w:tc>
        <w:tc>
          <w:tcPr>
            <w:tcW w:w="2462" w:type="dxa"/>
          </w:tcPr>
          <w:p w14:paraId="30B100CD" w14:textId="710D012E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31</w:t>
            </w:r>
          </w:p>
        </w:tc>
        <w:tc>
          <w:tcPr>
            <w:tcW w:w="2462" w:type="dxa"/>
          </w:tcPr>
          <w:p w14:paraId="11787FF5" w14:textId="1AF32A9D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69</w:t>
            </w:r>
          </w:p>
        </w:tc>
        <w:tc>
          <w:tcPr>
            <w:tcW w:w="2462" w:type="dxa"/>
          </w:tcPr>
          <w:p w14:paraId="56D1986B" w14:textId="7DB687E6" w:rsidR="00E9084B" w:rsidRPr="00E75C63" w:rsidRDefault="00E9084B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Style w:val="Strong"/>
                <w:rFonts w:ascii="Times New Roman" w:hAnsi="Times New Roman" w:cs="Times New Roman"/>
              </w:rPr>
              <w:t>100</w:t>
            </w:r>
          </w:p>
        </w:tc>
      </w:tr>
    </w:tbl>
    <w:p w14:paraId="34381B63" w14:textId="0063C2D3" w:rsidR="00E9084B" w:rsidRPr="00E75C63" w:rsidRDefault="00F63AC1" w:rsidP="009B4CF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 xml:space="preserve">What is the probability of a randomly selected individual being a male who smokes? </w:t>
      </w:r>
    </w:p>
    <w:p w14:paraId="677F6913" w14:textId="0E35D007" w:rsidR="00E9084B" w:rsidRPr="00E75C63" w:rsidRDefault="00F63AC1" w:rsidP="009B4CF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 xml:space="preserve">What is the probability of a randomly selected individual being a male? </w:t>
      </w:r>
    </w:p>
    <w:p w14:paraId="1DEEDC04" w14:textId="417A58F0" w:rsidR="00E9084B" w:rsidRPr="00E75C63" w:rsidRDefault="00F63AC1" w:rsidP="009B4CF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(iii)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>What is the probabil</w:t>
      </w:r>
      <w:bookmarkStart w:id="0" w:name="_GoBack"/>
      <w:bookmarkEnd w:id="0"/>
      <w:r w:rsidR="00E9084B" w:rsidRPr="00E75C63">
        <w:rPr>
          <w:rFonts w:ascii="Times New Roman" w:eastAsia="Times New Roman" w:hAnsi="Times New Roman" w:cs="Times New Roman"/>
        </w:rPr>
        <w:t xml:space="preserve">ity of a randomly selected individual smoking? </w:t>
      </w:r>
    </w:p>
    <w:p w14:paraId="6F7B3E52" w14:textId="0DB2C078" w:rsidR="00E9084B" w:rsidRPr="00E75C63" w:rsidRDefault="00F63AC1" w:rsidP="009B4CF7">
      <w:pPr>
        <w:ind w:left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(iv)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>What</w:t>
      </w:r>
      <w:proofErr w:type="gramEnd"/>
      <w:r w:rsidR="00E9084B" w:rsidRPr="00E75C63">
        <w:rPr>
          <w:rFonts w:ascii="Times New Roman" w:eastAsia="Times New Roman" w:hAnsi="Times New Roman" w:cs="Times New Roman"/>
        </w:rPr>
        <w:t xml:space="preserve"> is the probability of a randomly selected male smoking? </w:t>
      </w:r>
    </w:p>
    <w:p w14:paraId="1BDF4C53" w14:textId="1D8E7A03" w:rsidR="005E1363" w:rsidRPr="00E75C63" w:rsidRDefault="00F63AC1" w:rsidP="009B4CF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(v)</w:t>
      </w:r>
      <w:r>
        <w:rPr>
          <w:rFonts w:ascii="Times New Roman" w:eastAsia="Times New Roman" w:hAnsi="Times New Roman" w:cs="Times New Roman"/>
        </w:rPr>
        <w:tab/>
      </w:r>
      <w:r w:rsidR="00E9084B" w:rsidRPr="00E75C63">
        <w:rPr>
          <w:rFonts w:ascii="Times New Roman" w:eastAsia="Times New Roman" w:hAnsi="Times New Roman" w:cs="Times New Roman"/>
        </w:rPr>
        <w:t xml:space="preserve">What is the probability that a randomly selected smoker is male? </w:t>
      </w:r>
    </w:p>
    <w:p w14:paraId="70678520" w14:textId="47FA062C" w:rsidR="005E1363" w:rsidRPr="00F63AC1" w:rsidRDefault="006E1304" w:rsidP="009B4CF7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8" w:history="1">
        <w:r w:rsidR="00A87E68" w:rsidRPr="00F63AC1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https://people.richland.edu/james/lecture/m170/ch05-cnd.html</w:t>
        </w:r>
      </w:hyperlink>
    </w:p>
    <w:p w14:paraId="5DCBB06B" w14:textId="0A7C2794" w:rsidR="00A87E68" w:rsidRPr="009D3990" w:rsidRDefault="0016734A" w:rsidP="009B4C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="00A87E68" w:rsidRPr="009D3990">
        <w:rPr>
          <w:rFonts w:ascii="Times New Roman" w:eastAsia="Times New Roman" w:hAnsi="Times New Roman" w:cs="Times New Roman"/>
        </w:rPr>
        <w:t xml:space="preserve">There are three major manufacturing companies that make a product: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Aberations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Brochmailians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Chompielians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Aberations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 has a 50% market share, and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Brochmailians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 has a 30% market share. 5% of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Aberations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' product is defective, 7% of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Brochmailians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' product is defective, and 10% of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Chompieliens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>' product is defective.</w:t>
      </w:r>
    </w:p>
    <w:p w14:paraId="701F07D3" w14:textId="472AEED1" w:rsidR="00A87E68" w:rsidRPr="009D3990" w:rsidRDefault="000B4399" w:rsidP="009B4CF7">
      <w:pPr>
        <w:ind w:left="360"/>
        <w:rPr>
          <w:rFonts w:ascii="Times New Roman" w:eastAsia="Times New Roman" w:hAnsi="Times New Roman" w:cs="Times New Roman"/>
        </w:rPr>
      </w:pPr>
      <w:r w:rsidRPr="009D3990">
        <w:rPr>
          <w:rFonts w:ascii="Times New Roman" w:eastAsia="Times New Roman" w:hAnsi="Times New Roman" w:cs="Times New Roman"/>
        </w:rPr>
        <w:t>(</w:t>
      </w:r>
      <w:proofErr w:type="spellStart"/>
      <w:r w:rsidRPr="009D3990">
        <w:rPr>
          <w:rFonts w:ascii="Times New Roman" w:eastAsia="Times New Roman" w:hAnsi="Times New Roman" w:cs="Times New Roman"/>
        </w:rPr>
        <w:t>i</w:t>
      </w:r>
      <w:proofErr w:type="spellEnd"/>
      <w:r w:rsidRPr="009D3990">
        <w:rPr>
          <w:rFonts w:ascii="Times New Roman" w:eastAsia="Times New Roman" w:hAnsi="Times New Roman" w:cs="Times New Roman"/>
        </w:rPr>
        <w:t>)</w:t>
      </w:r>
      <w:r w:rsidRPr="009D3990">
        <w:rPr>
          <w:rFonts w:ascii="Times New Roman" w:eastAsia="Times New Roman" w:hAnsi="Times New Roman" w:cs="Times New Roman"/>
        </w:rPr>
        <w:tab/>
      </w:r>
      <w:r w:rsidR="00A87E68" w:rsidRPr="009D3990">
        <w:rPr>
          <w:rFonts w:ascii="Times New Roman" w:eastAsia="Times New Roman" w:hAnsi="Times New Roman" w:cs="Times New Roman"/>
        </w:rPr>
        <w:t xml:space="preserve">What is the probability a randomly </w:t>
      </w:r>
      <w:r w:rsidR="009A6724" w:rsidRPr="009D3990">
        <w:rPr>
          <w:rFonts w:ascii="Times New Roman" w:eastAsia="Times New Roman" w:hAnsi="Times New Roman" w:cs="Times New Roman"/>
        </w:rPr>
        <w:t xml:space="preserve">selected product is defective? </w:t>
      </w:r>
    </w:p>
    <w:p w14:paraId="717C2CA0" w14:textId="5518B552" w:rsidR="00A87E68" w:rsidRPr="009D3990" w:rsidRDefault="000B4399" w:rsidP="009B4CF7">
      <w:pPr>
        <w:ind w:left="360"/>
        <w:rPr>
          <w:rFonts w:ascii="Times New Roman" w:eastAsia="Times New Roman" w:hAnsi="Times New Roman" w:cs="Times New Roman"/>
        </w:rPr>
      </w:pPr>
      <w:r w:rsidRPr="009D3990">
        <w:rPr>
          <w:rFonts w:ascii="Times New Roman" w:eastAsia="Times New Roman" w:hAnsi="Times New Roman" w:cs="Times New Roman"/>
        </w:rPr>
        <w:t>(ii)</w:t>
      </w:r>
      <w:r w:rsidRPr="009D3990">
        <w:rPr>
          <w:rFonts w:ascii="Times New Roman" w:eastAsia="Times New Roman" w:hAnsi="Times New Roman" w:cs="Times New Roman"/>
        </w:rPr>
        <w:tab/>
      </w:r>
      <w:r w:rsidR="00A87E68" w:rsidRPr="009D3990">
        <w:rPr>
          <w:rFonts w:ascii="Times New Roman" w:eastAsia="Times New Roman" w:hAnsi="Times New Roman" w:cs="Times New Roman"/>
        </w:rPr>
        <w:t xml:space="preserve">What is the probability that a defective product came from </w:t>
      </w:r>
      <w:proofErr w:type="spellStart"/>
      <w:r w:rsidR="00A87E68" w:rsidRPr="009D3990">
        <w:rPr>
          <w:rFonts w:ascii="Times New Roman" w:eastAsia="Times New Roman" w:hAnsi="Times New Roman" w:cs="Times New Roman"/>
        </w:rPr>
        <w:t>Brochmailians</w:t>
      </w:r>
      <w:proofErr w:type="spellEnd"/>
      <w:r w:rsidR="00A87E68" w:rsidRPr="009D3990">
        <w:rPr>
          <w:rFonts w:ascii="Times New Roman" w:eastAsia="Times New Roman" w:hAnsi="Times New Roman" w:cs="Times New Roman"/>
        </w:rPr>
        <w:t xml:space="preserve">? </w:t>
      </w:r>
    </w:p>
    <w:p w14:paraId="79413766" w14:textId="0CCCBB7F" w:rsidR="00E9084B" w:rsidRPr="007D68DC" w:rsidRDefault="000B4399" w:rsidP="009B4CF7">
      <w:pPr>
        <w:ind w:left="360"/>
        <w:rPr>
          <w:rFonts w:ascii="Times New Roman" w:eastAsia="Times New Roman" w:hAnsi="Times New Roman" w:cs="Times New Roman"/>
        </w:rPr>
      </w:pPr>
      <w:r w:rsidRPr="009D3990">
        <w:rPr>
          <w:rFonts w:ascii="Times New Roman" w:eastAsia="Times New Roman" w:hAnsi="Times New Roman" w:cs="Times New Roman"/>
        </w:rPr>
        <w:t>(</w:t>
      </w:r>
      <w:proofErr w:type="gramStart"/>
      <w:r w:rsidRPr="009D3990">
        <w:rPr>
          <w:rFonts w:ascii="Times New Roman" w:eastAsia="Times New Roman" w:hAnsi="Times New Roman" w:cs="Times New Roman"/>
        </w:rPr>
        <w:t>iii)</w:t>
      </w:r>
      <w:proofErr w:type="gramEnd"/>
      <w:r w:rsidR="00A87E68" w:rsidRPr="009D3990">
        <w:rPr>
          <w:rFonts w:ascii="Times New Roman" w:eastAsia="Times New Roman" w:hAnsi="Times New Roman" w:cs="Times New Roman"/>
        </w:rPr>
        <w:t xml:space="preserve">Are these events independent? </w:t>
      </w:r>
    </w:p>
    <w:p w14:paraId="32D6F7C1" w14:textId="77777777" w:rsidR="009B4CF7" w:rsidRDefault="009B4CF7" w:rsidP="009B4CF7">
      <w:pPr>
        <w:pStyle w:val="Pa13"/>
        <w:spacing w:line="240" w:lineRule="auto"/>
        <w:ind w:left="560" w:hanging="560"/>
        <w:rPr>
          <w:color w:val="000000"/>
        </w:rPr>
      </w:pPr>
    </w:p>
    <w:p w14:paraId="3FBD74A5" w14:textId="50D0979A" w:rsidR="00F25338" w:rsidRPr="00E75C63" w:rsidRDefault="00A04D39" w:rsidP="009B4CF7">
      <w:pPr>
        <w:pStyle w:val="Pa13"/>
        <w:spacing w:line="240" w:lineRule="auto"/>
        <w:ind w:left="560" w:hanging="560"/>
        <w:rPr>
          <w:color w:val="000000"/>
        </w:rPr>
      </w:pPr>
      <w:r w:rsidRPr="00E75C63">
        <w:rPr>
          <w:color w:val="000000"/>
        </w:rPr>
        <w:t xml:space="preserve">Practice: </w:t>
      </w:r>
      <w:r w:rsidR="00641166">
        <w:rPr>
          <w:color w:val="000000"/>
        </w:rPr>
        <w:t>T</w:t>
      </w:r>
      <w:r w:rsidR="00F25338" w:rsidRPr="00E75C63">
        <w:rPr>
          <w:color w:val="000000"/>
        </w:rPr>
        <w:t>able or Venn diagram:</w:t>
      </w:r>
    </w:p>
    <w:p w14:paraId="62ED53F9" w14:textId="35B07730" w:rsidR="00F25338" w:rsidRPr="00E75C63" w:rsidRDefault="00BA1F1D" w:rsidP="009B4CF7">
      <w:pPr>
        <w:pStyle w:val="Pa13"/>
        <w:spacing w:line="240" w:lineRule="auto"/>
        <w:ind w:left="560" w:hanging="560"/>
        <w:rPr>
          <w:color w:val="221E1F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F25338" w:rsidRPr="00E75C63">
        <w:rPr>
          <w:color w:val="000000"/>
        </w:rPr>
        <w:t xml:space="preserve">Players are strongly advised to warm up before playing sports games to reduce their risk of </w:t>
      </w:r>
      <w:proofErr w:type="gramStart"/>
      <w:r w:rsidR="00F25338" w:rsidRPr="00E75C63">
        <w:rPr>
          <w:color w:val="221E1F"/>
        </w:rPr>
        <w:t>injury</w:t>
      </w:r>
      <w:proofErr w:type="gramEnd"/>
      <w:r w:rsidR="00F25338" w:rsidRPr="00E75C63">
        <w:rPr>
          <w:color w:val="221E1F"/>
        </w:rPr>
        <w:t xml:space="preserve"> from playing the game. </w:t>
      </w:r>
    </w:p>
    <w:p w14:paraId="45BB5DF5" w14:textId="2D10BFA4" w:rsidR="00F25338" w:rsidRPr="00E75C63" w:rsidRDefault="00614808" w:rsidP="009B4CF7">
      <w:pPr>
        <w:pStyle w:val="Pa13"/>
        <w:spacing w:line="240" w:lineRule="auto"/>
        <w:ind w:left="560" w:hanging="560"/>
        <w:rPr>
          <w:color w:val="221E1F"/>
        </w:rPr>
      </w:pPr>
      <w:r>
        <w:rPr>
          <w:color w:val="221E1F"/>
        </w:rPr>
        <w:tab/>
      </w:r>
      <w:r w:rsidR="00F25338" w:rsidRPr="00E75C63">
        <w:rPr>
          <w:color w:val="221E1F"/>
        </w:rPr>
        <w:t xml:space="preserve">For a particular sports team of 20 players: </w:t>
      </w:r>
    </w:p>
    <w:p w14:paraId="40106C6D" w14:textId="7694B477" w:rsidR="00F25338" w:rsidRPr="00E75C63" w:rsidRDefault="00614808" w:rsidP="009B4CF7">
      <w:pPr>
        <w:pStyle w:val="Pa13"/>
        <w:spacing w:line="240" w:lineRule="auto"/>
        <w:ind w:left="560" w:hanging="560"/>
        <w:rPr>
          <w:color w:val="221E1F"/>
        </w:rPr>
      </w:pPr>
      <w:r>
        <w:rPr>
          <w:color w:val="221E1F"/>
        </w:rPr>
        <w:tab/>
      </w:r>
      <w:r w:rsidR="00F25338" w:rsidRPr="00E75C63">
        <w:rPr>
          <w:color w:val="221E1F"/>
        </w:rPr>
        <w:t xml:space="preserve">• 14 of the players warmed up before the last game </w:t>
      </w:r>
    </w:p>
    <w:p w14:paraId="511C6511" w14:textId="41DC3AC8" w:rsidR="00F25338" w:rsidRPr="00E75C63" w:rsidRDefault="00614808" w:rsidP="009B4CF7">
      <w:pPr>
        <w:pStyle w:val="Pa13"/>
        <w:spacing w:line="240" w:lineRule="auto"/>
        <w:ind w:left="560" w:hanging="560"/>
        <w:rPr>
          <w:color w:val="221E1F"/>
        </w:rPr>
      </w:pPr>
      <w:r>
        <w:rPr>
          <w:color w:val="221E1F"/>
        </w:rPr>
        <w:tab/>
      </w:r>
      <w:r w:rsidR="00F25338" w:rsidRPr="00E75C63">
        <w:rPr>
          <w:color w:val="221E1F"/>
        </w:rPr>
        <w:t xml:space="preserve">• 5 of the players were injured during the last game </w:t>
      </w:r>
    </w:p>
    <w:p w14:paraId="495E245A" w14:textId="38C7E6BE" w:rsidR="00F25338" w:rsidRPr="00E75C63" w:rsidRDefault="00614808" w:rsidP="009B4CF7">
      <w:pPr>
        <w:pStyle w:val="Pa30"/>
        <w:spacing w:line="240" w:lineRule="auto"/>
        <w:ind w:left="560" w:hanging="560"/>
        <w:rPr>
          <w:color w:val="221E1F"/>
        </w:rPr>
      </w:pPr>
      <w:r>
        <w:rPr>
          <w:color w:val="221E1F"/>
        </w:rPr>
        <w:tab/>
      </w:r>
      <w:r w:rsidR="00F25338" w:rsidRPr="00E75C63">
        <w:rPr>
          <w:color w:val="221E1F"/>
        </w:rPr>
        <w:t xml:space="preserve">• 2 of the players did not warm up and were not injured during the last game. </w:t>
      </w:r>
    </w:p>
    <w:p w14:paraId="3BA56F1B" w14:textId="67EBE9ED" w:rsidR="00F25338" w:rsidRPr="00E75C63" w:rsidRDefault="00614808" w:rsidP="009B4CF7">
      <w:pPr>
        <w:pStyle w:val="Pa30"/>
        <w:spacing w:line="240" w:lineRule="auto"/>
        <w:ind w:left="560" w:hanging="560"/>
        <w:rPr>
          <w:color w:val="221E1F"/>
        </w:rPr>
      </w:pPr>
      <w:r>
        <w:rPr>
          <w:color w:val="221E1F"/>
        </w:rPr>
        <w:tab/>
      </w:r>
      <w:r w:rsidR="00F25338" w:rsidRPr="00E75C63">
        <w:rPr>
          <w:color w:val="221E1F"/>
        </w:rPr>
        <w:t xml:space="preserve">Using this information, calculate the probability that a randomly </w:t>
      </w:r>
      <w:r w:rsidR="00A04D39" w:rsidRPr="00E75C63">
        <w:rPr>
          <w:color w:val="221E1F"/>
        </w:rPr>
        <w:t xml:space="preserve">chosen player from the team was </w:t>
      </w:r>
      <w:r w:rsidR="00F25338" w:rsidRPr="00E75C63">
        <w:rPr>
          <w:color w:val="221E1F"/>
        </w:rPr>
        <w:t>injured, given that the player did not warm up before the last game.</w:t>
      </w:r>
    </w:p>
    <w:p w14:paraId="6EEFBE5E" w14:textId="77777777" w:rsidR="002F7895" w:rsidRDefault="002F7895" w:rsidP="009B4CF7">
      <w:pPr>
        <w:rPr>
          <w:rFonts w:ascii="Times New Roman" w:hAnsi="Times New Roman" w:cs="Times New Roman"/>
        </w:rPr>
      </w:pPr>
    </w:p>
    <w:p w14:paraId="53E175D5" w14:textId="4D7DD20B" w:rsidR="00A04D39" w:rsidRPr="00E75C63" w:rsidRDefault="002F7895" w:rsidP="009B4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Practice: Table or Probability Tree</w:t>
      </w:r>
    </w:p>
    <w:p w14:paraId="39B04851" w14:textId="66AE3073" w:rsidR="001C43EC" w:rsidRPr="00E75C63" w:rsidRDefault="0055339E" w:rsidP="009B4CF7">
      <w:pPr>
        <w:pStyle w:val="Heading1"/>
        <w:jc w:val="left"/>
        <w:rPr>
          <w:b w:val="0"/>
          <w:szCs w:val="24"/>
        </w:rPr>
      </w:pPr>
      <w:r w:rsidRPr="0055339E">
        <w:rPr>
          <w:b w:val="0"/>
          <w:color w:val="221E1F"/>
          <w:szCs w:val="24"/>
        </w:rPr>
        <w:t>4.</w:t>
      </w:r>
      <w:r w:rsidRPr="0055339E">
        <w:rPr>
          <w:b w:val="0"/>
          <w:color w:val="221E1F"/>
          <w:szCs w:val="24"/>
        </w:rPr>
        <w:tab/>
      </w:r>
      <w:r w:rsidR="00F25338" w:rsidRPr="00E75C63">
        <w:rPr>
          <w:color w:val="221E1F"/>
          <w:szCs w:val="24"/>
        </w:rPr>
        <w:t xml:space="preserve"> </w:t>
      </w:r>
      <w:r w:rsidR="001C43EC" w:rsidRPr="00E75C63">
        <w:rPr>
          <w:b w:val="0"/>
          <w:szCs w:val="24"/>
        </w:rPr>
        <w:t xml:space="preserve">On a certain type of aircraft the warning lights (showing green for normal and red for </w:t>
      </w:r>
      <w:r w:rsidR="00614808">
        <w:rPr>
          <w:b w:val="0"/>
          <w:szCs w:val="24"/>
        </w:rPr>
        <w:tab/>
      </w:r>
      <w:r w:rsidR="001C43EC" w:rsidRPr="00E75C63">
        <w:rPr>
          <w:b w:val="0"/>
          <w:szCs w:val="24"/>
        </w:rPr>
        <w:t xml:space="preserve">trouble) for the engines are accurate 90% of the time. If there are problems with the engines </w:t>
      </w:r>
      <w:r w:rsidR="00614808">
        <w:rPr>
          <w:b w:val="0"/>
          <w:szCs w:val="24"/>
        </w:rPr>
        <w:tab/>
      </w:r>
      <w:r w:rsidR="001C43EC" w:rsidRPr="00E75C63">
        <w:rPr>
          <w:b w:val="0"/>
          <w:szCs w:val="24"/>
        </w:rPr>
        <w:t xml:space="preserve">on 2% of all flights, find the probability that there is a fault with an engine, given that the </w:t>
      </w:r>
      <w:r w:rsidR="00614808">
        <w:rPr>
          <w:b w:val="0"/>
          <w:szCs w:val="24"/>
        </w:rPr>
        <w:tab/>
      </w:r>
      <w:r w:rsidR="001C43EC" w:rsidRPr="00E75C63">
        <w:rPr>
          <w:b w:val="0"/>
          <w:szCs w:val="24"/>
        </w:rPr>
        <w:t>warning light shows red.</w:t>
      </w:r>
    </w:p>
    <w:p w14:paraId="4F104CFB" w14:textId="77777777" w:rsidR="001C43EC" w:rsidRPr="00E75C63" w:rsidRDefault="001C43EC" w:rsidP="009B4CF7">
      <w:pPr>
        <w:pStyle w:val="Heading1"/>
        <w:jc w:val="left"/>
        <w:rPr>
          <w:szCs w:val="24"/>
        </w:rPr>
      </w:pPr>
    </w:p>
    <w:p w14:paraId="15759F1E" w14:textId="18D4B2AB" w:rsidR="00CD7B52" w:rsidRPr="00E75C63" w:rsidRDefault="00535A35" w:rsidP="009B4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CD7B52" w:rsidRPr="00E75C63">
        <w:rPr>
          <w:rFonts w:ascii="Times New Roman" w:hAnsi="Times New Roman" w:cs="Times New Roman"/>
        </w:rPr>
        <w:t>One of the biggest problems with conducting a mail survey is the poor response rate. In an effort to reduce nonresponse, several different techniques for formatting questionnaires have been proposed. An exp</w:t>
      </w:r>
      <w:r w:rsidR="005F2E18">
        <w:rPr>
          <w:rFonts w:ascii="Times New Roman" w:hAnsi="Times New Roman" w:cs="Times New Roman"/>
        </w:rPr>
        <w:t xml:space="preserve">eriment was conducted to study </w:t>
      </w:r>
      <w:r w:rsidR="00CD7B52" w:rsidRPr="00E75C63">
        <w:rPr>
          <w:rFonts w:ascii="Times New Roman" w:hAnsi="Times New Roman" w:cs="Times New Roman"/>
        </w:rPr>
        <w:t>the effect of the questionnaire layout and page size on response in a mail survey. The results are given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1230"/>
        <w:gridCol w:w="1563"/>
        <w:gridCol w:w="1063"/>
      </w:tblGrid>
      <w:tr w:rsidR="00CD7B52" w:rsidRPr="00E75C63" w14:paraId="4D35726F" w14:textId="77777777" w:rsidTr="00EE23F9">
        <w:trPr>
          <w:jc w:val="center"/>
        </w:trPr>
        <w:tc>
          <w:tcPr>
            <w:tcW w:w="0" w:type="auto"/>
          </w:tcPr>
          <w:p w14:paraId="5C65EDBB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0" w:type="auto"/>
          </w:tcPr>
          <w:p w14:paraId="4D5E02BD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Responses</w:t>
            </w:r>
          </w:p>
        </w:tc>
        <w:tc>
          <w:tcPr>
            <w:tcW w:w="0" w:type="auto"/>
          </w:tcPr>
          <w:p w14:paraId="2A9BE467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Nonresponses</w:t>
            </w:r>
          </w:p>
        </w:tc>
        <w:tc>
          <w:tcPr>
            <w:tcW w:w="1063" w:type="dxa"/>
          </w:tcPr>
          <w:p w14:paraId="399611CB" w14:textId="77777777" w:rsidR="00CD7B52" w:rsidRPr="00E75C63" w:rsidRDefault="00CD7B52" w:rsidP="009B4CF7">
            <w:pPr>
              <w:ind w:right="-558"/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Total</w:t>
            </w:r>
          </w:p>
        </w:tc>
      </w:tr>
      <w:tr w:rsidR="00CD7B52" w:rsidRPr="00E75C63" w14:paraId="3BB672A5" w14:textId="77777777" w:rsidTr="00EE23F9">
        <w:trPr>
          <w:jc w:val="center"/>
        </w:trPr>
        <w:tc>
          <w:tcPr>
            <w:tcW w:w="0" w:type="auto"/>
          </w:tcPr>
          <w:p w14:paraId="1673F66D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Typewritten (small page)</w:t>
            </w:r>
          </w:p>
          <w:p w14:paraId="79C16EDD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Typewritten (large page)</w:t>
            </w:r>
          </w:p>
          <w:p w14:paraId="0CC70821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Typeset (small page)</w:t>
            </w:r>
          </w:p>
          <w:p w14:paraId="4A8F8692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Typeset (large page)</w:t>
            </w:r>
          </w:p>
        </w:tc>
        <w:tc>
          <w:tcPr>
            <w:tcW w:w="0" w:type="auto"/>
          </w:tcPr>
          <w:p w14:paraId="7F2A6BCC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86</w:t>
            </w:r>
          </w:p>
          <w:p w14:paraId="19766C5E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191</w:t>
            </w:r>
          </w:p>
          <w:p w14:paraId="6F282458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72</w:t>
            </w:r>
          </w:p>
          <w:p w14:paraId="720727C5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</w:tcPr>
          <w:p w14:paraId="178DAEAC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57</w:t>
            </w:r>
          </w:p>
          <w:p w14:paraId="3172CAEF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97</w:t>
            </w:r>
          </w:p>
          <w:p w14:paraId="1BE0137C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69</w:t>
            </w:r>
          </w:p>
          <w:p w14:paraId="7E583BA8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63" w:type="dxa"/>
          </w:tcPr>
          <w:p w14:paraId="19F5A467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143</w:t>
            </w:r>
          </w:p>
          <w:p w14:paraId="7FB0CD5E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288</w:t>
            </w:r>
          </w:p>
          <w:p w14:paraId="3CC39A11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141</w:t>
            </w:r>
          </w:p>
          <w:p w14:paraId="36FA4F06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284</w:t>
            </w:r>
          </w:p>
        </w:tc>
      </w:tr>
      <w:tr w:rsidR="00CD7B52" w:rsidRPr="00E75C63" w14:paraId="2A22CE1B" w14:textId="77777777" w:rsidTr="00EE23F9">
        <w:trPr>
          <w:jc w:val="center"/>
        </w:trPr>
        <w:tc>
          <w:tcPr>
            <w:tcW w:w="0" w:type="auto"/>
          </w:tcPr>
          <w:p w14:paraId="6158F922" w14:textId="77777777" w:rsidR="00CD7B52" w:rsidRPr="00E75C63" w:rsidRDefault="00CD7B52" w:rsidP="009B4CF7">
            <w:pPr>
              <w:jc w:val="both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</w:tcPr>
          <w:p w14:paraId="2D5A7B59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0" w:type="auto"/>
          </w:tcPr>
          <w:p w14:paraId="033AD1B0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63" w:type="dxa"/>
          </w:tcPr>
          <w:p w14:paraId="028B03F0" w14:textId="77777777" w:rsidR="00CD7B52" w:rsidRPr="00E75C63" w:rsidRDefault="00CD7B52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856</w:t>
            </w:r>
          </w:p>
        </w:tc>
      </w:tr>
    </w:tbl>
    <w:p w14:paraId="1449A9F6" w14:textId="77777777" w:rsidR="00CD7B52" w:rsidRPr="00E75C63" w:rsidRDefault="00CD7B52" w:rsidP="009B4CF7">
      <w:pPr>
        <w:jc w:val="both"/>
        <w:rPr>
          <w:rFonts w:ascii="Times New Roman" w:hAnsi="Times New Roman" w:cs="Times New Roman"/>
        </w:rPr>
      </w:pPr>
    </w:p>
    <w:p w14:paraId="690A117D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a.   What proportion of the sample responded to the questionnaire?</w:t>
      </w:r>
    </w:p>
    <w:p w14:paraId="424DE16B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b.   What proportion of the sample received the typeset small-page version?</w:t>
      </w:r>
    </w:p>
    <w:p w14:paraId="40CDAD1F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c.   What proportion of those who received a typeset large-page version actually responded to the questionnaire?</w:t>
      </w:r>
    </w:p>
    <w:p w14:paraId="2D7763A4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d.   What proportion of the sample received a typeset large-page questionnaire and responded?</w:t>
      </w:r>
    </w:p>
    <w:p w14:paraId="58365B33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lastRenderedPageBreak/>
        <w:t xml:space="preserve">e.   What proportion of those who responded to the questionnaire actually received a </w:t>
      </w:r>
      <w:proofErr w:type="gramStart"/>
      <w:r w:rsidRPr="00E75C63">
        <w:rPr>
          <w:rFonts w:ascii="Times New Roman" w:hAnsi="Times New Roman" w:cs="Times New Roman"/>
        </w:rPr>
        <w:t>type-written</w:t>
      </w:r>
      <w:proofErr w:type="gramEnd"/>
      <w:r w:rsidRPr="00E75C63">
        <w:rPr>
          <w:rFonts w:ascii="Times New Roman" w:hAnsi="Times New Roman" w:cs="Times New Roman"/>
        </w:rPr>
        <w:t xml:space="preserve"> large page questionnaire?</w:t>
      </w:r>
    </w:p>
    <w:p w14:paraId="38559E73" w14:textId="77777777" w:rsidR="00CD7B52" w:rsidRPr="00E75C63" w:rsidRDefault="00CD7B52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f.   By looking at the response rates for each of the four formats, what do you conclude from the study?</w:t>
      </w:r>
    </w:p>
    <w:p w14:paraId="47AC8355" w14:textId="77777777" w:rsidR="00CD7B52" w:rsidRPr="00E75C63" w:rsidRDefault="00CD7B52" w:rsidP="009B4CF7">
      <w:pPr>
        <w:pStyle w:val="Heading1"/>
        <w:jc w:val="left"/>
        <w:rPr>
          <w:szCs w:val="24"/>
        </w:rPr>
      </w:pPr>
    </w:p>
    <w:p w14:paraId="458AA672" w14:textId="23CA35BB" w:rsidR="0057275B" w:rsidRPr="00E75C63" w:rsidRDefault="00051BE8" w:rsidP="009B4CF7">
      <w:pPr>
        <w:pStyle w:val="Heading1"/>
        <w:jc w:val="left"/>
        <w:rPr>
          <w:b w:val="0"/>
          <w:szCs w:val="24"/>
        </w:rPr>
      </w:pPr>
      <w:r>
        <w:rPr>
          <w:b w:val="0"/>
          <w:szCs w:val="24"/>
        </w:rPr>
        <w:t>6.</w:t>
      </w:r>
      <w:r>
        <w:rPr>
          <w:b w:val="0"/>
          <w:szCs w:val="24"/>
        </w:rPr>
        <w:tab/>
      </w:r>
      <w:r w:rsidR="0057275B" w:rsidRPr="00E75C63">
        <w:rPr>
          <w:b w:val="0"/>
          <w:szCs w:val="24"/>
        </w:rPr>
        <w:t>A cab was involved in a hit-and-run accident at night. There are two cab companies that operate in the city, a Blue Cab company and a Green Cab company. It is known that 85% of the cabs in the city are Green and 15% are Blue. A witness at the scene identified the cab involved in the accident as a Blue Cab. The witness was tested under similar visibility conditions, and made correct colour identifications in 80% of the trial instances. What is the probability that the cab involved in the accident was a Blue cab rather than a Green one?</w:t>
      </w:r>
    </w:p>
    <w:p w14:paraId="36DC5912" w14:textId="77777777" w:rsidR="00557B4E" w:rsidRDefault="00557B4E" w:rsidP="009B4CF7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71BA892C" w14:textId="6FA880C8" w:rsidR="001E2A9A" w:rsidRPr="00E75C63" w:rsidRDefault="00557B4E" w:rsidP="009B4CF7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7(a).</w:t>
      </w:r>
      <w:r>
        <w:rPr>
          <w:szCs w:val="24"/>
        </w:rPr>
        <w:tab/>
      </w:r>
      <w:r w:rsidR="001E2A9A" w:rsidRPr="00E75C63">
        <w:rPr>
          <w:szCs w:val="24"/>
        </w:rPr>
        <w:t xml:space="preserve">A survey of newspaper purchasing patterns in a particular region found that </w:t>
      </w:r>
      <w:r w:rsidR="001E2A9A" w:rsidRPr="00E75C63">
        <w:rPr>
          <w:szCs w:val="24"/>
          <w:vertAlign w:val="superscript"/>
        </w:rPr>
        <w:t>3</w:t>
      </w:r>
      <w:r w:rsidR="001E2A9A" w:rsidRPr="00E75C63">
        <w:rPr>
          <w:szCs w:val="24"/>
        </w:rPr>
        <w:t>⁄</w:t>
      </w:r>
      <w:r w:rsidR="001E2A9A" w:rsidRPr="00E75C63">
        <w:rPr>
          <w:szCs w:val="24"/>
          <w:vertAlign w:val="subscript"/>
        </w:rPr>
        <w:t>5</w:t>
      </w:r>
      <w:r w:rsidR="001E2A9A" w:rsidRPr="00E75C63">
        <w:rPr>
          <w:szCs w:val="24"/>
        </w:rPr>
        <w:t xml:space="preserve"> of  the households surveyed purchased a daily newspaper during the previous week. The survey also found that in </w:t>
      </w:r>
      <w:r w:rsidR="001E2A9A" w:rsidRPr="00E75C63">
        <w:rPr>
          <w:szCs w:val="24"/>
          <w:vertAlign w:val="superscript"/>
        </w:rPr>
        <w:t>7</w:t>
      </w:r>
      <w:r w:rsidR="001E2A9A" w:rsidRPr="00E75C63">
        <w:rPr>
          <w:szCs w:val="24"/>
        </w:rPr>
        <w:t>⁄</w:t>
      </w:r>
      <w:r w:rsidR="001E2A9A" w:rsidRPr="00E75C63">
        <w:rPr>
          <w:szCs w:val="24"/>
          <w:vertAlign w:val="subscript"/>
        </w:rPr>
        <w:t>10</w:t>
      </w:r>
      <w:r w:rsidR="001E2A9A" w:rsidRPr="00E75C63">
        <w:rPr>
          <w:szCs w:val="24"/>
        </w:rPr>
        <w:t xml:space="preserve"> of the households where a daily newspaper was purchased during the previous week, a Sunday paper was also purchased. A Sunday paper was purchased in </w:t>
      </w:r>
      <w:r w:rsidR="001E2A9A" w:rsidRPr="00E75C63">
        <w:rPr>
          <w:szCs w:val="24"/>
          <w:vertAlign w:val="superscript"/>
        </w:rPr>
        <w:t>1</w:t>
      </w:r>
      <w:r w:rsidR="001E2A9A" w:rsidRPr="00E75C63">
        <w:rPr>
          <w:szCs w:val="24"/>
        </w:rPr>
        <w:t>⁄</w:t>
      </w:r>
      <w:r w:rsidR="001E2A9A" w:rsidRPr="00E75C63">
        <w:rPr>
          <w:szCs w:val="24"/>
          <w:vertAlign w:val="subscript"/>
        </w:rPr>
        <w:t>4</w:t>
      </w:r>
      <w:r w:rsidR="001E2A9A" w:rsidRPr="00E75C63">
        <w:rPr>
          <w:szCs w:val="24"/>
        </w:rPr>
        <w:t xml:space="preserve"> of households where no daily newspaper was purchased. </w:t>
      </w:r>
    </w:p>
    <w:p w14:paraId="4E775873" w14:textId="77777777" w:rsidR="001E2A9A" w:rsidRPr="00E75C63" w:rsidRDefault="001E2A9A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 xml:space="preserve">What is the probability that, in a household chosen at random from those surveyed: </w:t>
      </w:r>
    </w:p>
    <w:p w14:paraId="53891808" w14:textId="77777777" w:rsidR="001E2A9A" w:rsidRPr="00E75C63" w:rsidRDefault="001E2A9A" w:rsidP="009B4CF7">
      <w:pPr>
        <w:tabs>
          <w:tab w:val="num" w:pos="426"/>
        </w:tabs>
        <w:rPr>
          <w:rFonts w:ascii="Times New Roman" w:hAnsi="Times New Roman" w:cs="Times New Roman"/>
        </w:rPr>
      </w:pPr>
    </w:p>
    <w:p w14:paraId="4D6BC618" w14:textId="4002DA1A" w:rsidR="001E2A9A" w:rsidRPr="00E75C63" w:rsidRDefault="009B4CF7" w:rsidP="009B4CF7">
      <w:pPr>
        <w:tabs>
          <w:tab w:val="left" w:pos="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1E2A9A" w:rsidRPr="00E75C63">
        <w:rPr>
          <w:rFonts w:ascii="Times New Roman" w:hAnsi="Times New Roman" w:cs="Times New Roman"/>
        </w:rPr>
        <w:t>)</w:t>
      </w:r>
      <w:r w:rsidR="001E2A9A" w:rsidRPr="00E75C63">
        <w:rPr>
          <w:rFonts w:ascii="Times New Roman" w:hAnsi="Times New Roman" w:cs="Times New Roman"/>
        </w:rPr>
        <w:tab/>
      </w:r>
      <w:proofErr w:type="gramStart"/>
      <w:r w:rsidR="001E2A9A" w:rsidRPr="00E75C63">
        <w:rPr>
          <w:rFonts w:ascii="Times New Roman" w:hAnsi="Times New Roman" w:cs="Times New Roman"/>
        </w:rPr>
        <w:t>a</w:t>
      </w:r>
      <w:proofErr w:type="gramEnd"/>
      <w:r w:rsidR="001E2A9A" w:rsidRPr="00E75C63">
        <w:rPr>
          <w:rFonts w:ascii="Times New Roman" w:hAnsi="Times New Roman" w:cs="Times New Roman"/>
        </w:rPr>
        <w:t xml:space="preserve"> daily newspaper was purchased </w:t>
      </w:r>
      <w:r w:rsidR="001E2A9A" w:rsidRPr="00E75C63">
        <w:rPr>
          <w:rFonts w:ascii="Times New Roman" w:hAnsi="Times New Roman" w:cs="Times New Roman"/>
          <w:b/>
        </w:rPr>
        <w:t>or</w:t>
      </w:r>
      <w:r w:rsidR="001E2A9A" w:rsidRPr="00E75C63">
        <w:rPr>
          <w:rFonts w:ascii="Times New Roman" w:hAnsi="Times New Roman" w:cs="Times New Roman"/>
        </w:rPr>
        <w:t xml:space="preserve"> a Sunday newspaper was purchased (</w:t>
      </w:r>
      <w:r w:rsidR="001E2A9A" w:rsidRPr="00E75C63">
        <w:rPr>
          <w:rFonts w:ascii="Times New Roman" w:hAnsi="Times New Roman" w:cs="Times New Roman"/>
          <w:b/>
        </w:rPr>
        <w:t>but not both</w:t>
      </w:r>
      <w:r w:rsidR="001E2A9A" w:rsidRPr="00E75C63">
        <w:rPr>
          <w:rFonts w:ascii="Times New Roman" w:hAnsi="Times New Roman" w:cs="Times New Roman"/>
        </w:rPr>
        <w:t>)?</w:t>
      </w:r>
    </w:p>
    <w:p w14:paraId="3A9B62BB" w14:textId="77777777" w:rsidR="001E2A9A" w:rsidRPr="00E75C63" w:rsidRDefault="001E2A9A" w:rsidP="009B4CF7">
      <w:pPr>
        <w:tabs>
          <w:tab w:val="num" w:pos="426"/>
        </w:tabs>
        <w:ind w:hanging="717"/>
        <w:rPr>
          <w:rFonts w:ascii="Times New Roman" w:hAnsi="Times New Roman" w:cs="Times New Roman"/>
        </w:rPr>
      </w:pPr>
    </w:p>
    <w:p w14:paraId="7EA5D1E2" w14:textId="099E9ABC" w:rsidR="001E2A9A" w:rsidRDefault="009B4CF7" w:rsidP="009B4CF7">
      <w:pPr>
        <w:pStyle w:val="Header"/>
        <w:tabs>
          <w:tab w:val="clear" w:pos="4320"/>
          <w:tab w:val="clear" w:pos="8640"/>
          <w:tab w:val="left" w:pos="709"/>
          <w:tab w:val="right" w:leader="underscore" w:pos="10206"/>
        </w:tabs>
        <w:rPr>
          <w:szCs w:val="24"/>
        </w:rPr>
      </w:pPr>
      <w:r w:rsidRPr="009B4CF7">
        <w:rPr>
          <w:rFonts w:eastAsiaTheme="minorEastAsia"/>
          <w:noProof w:val="0"/>
          <w:szCs w:val="24"/>
          <w:lang w:val="en-US"/>
        </w:rPr>
        <w:t xml:space="preserve">(ii) </w:t>
      </w:r>
      <w:r>
        <w:rPr>
          <w:rFonts w:eastAsiaTheme="minorEastAsia"/>
          <w:noProof w:val="0"/>
          <w:szCs w:val="24"/>
          <w:lang w:val="en-US"/>
        </w:rPr>
        <w:tab/>
      </w:r>
      <w:proofErr w:type="gramStart"/>
      <w:r w:rsidR="001E2A9A" w:rsidRPr="009B4CF7">
        <w:rPr>
          <w:rFonts w:eastAsiaTheme="minorEastAsia"/>
          <w:noProof w:val="0"/>
          <w:szCs w:val="24"/>
          <w:lang w:val="en-US"/>
        </w:rPr>
        <w:t>a</w:t>
      </w:r>
      <w:proofErr w:type="gramEnd"/>
      <w:r w:rsidR="001E2A9A" w:rsidRPr="009B4CF7">
        <w:rPr>
          <w:rFonts w:eastAsiaTheme="minorEastAsia"/>
          <w:noProof w:val="0"/>
          <w:szCs w:val="24"/>
          <w:lang w:val="en-US"/>
        </w:rPr>
        <w:t xml:space="preserve"> daily newspaper</w:t>
      </w:r>
      <w:r w:rsidR="001E2A9A" w:rsidRPr="00E75C63">
        <w:rPr>
          <w:szCs w:val="24"/>
        </w:rPr>
        <w:t xml:space="preserve"> was purchased, given that a Sunday newspaper was purchased?</w:t>
      </w:r>
    </w:p>
    <w:p w14:paraId="2E615C63" w14:textId="77777777" w:rsidR="00597482" w:rsidRPr="00E75C63" w:rsidRDefault="00597482" w:rsidP="009B4CF7">
      <w:pPr>
        <w:pStyle w:val="Header"/>
        <w:tabs>
          <w:tab w:val="clear" w:pos="4320"/>
          <w:tab w:val="clear" w:pos="8640"/>
          <w:tab w:val="left" w:pos="709"/>
          <w:tab w:val="right" w:leader="underscore" w:pos="10206"/>
        </w:tabs>
        <w:rPr>
          <w:szCs w:val="24"/>
        </w:rPr>
      </w:pPr>
    </w:p>
    <w:p w14:paraId="65B8F9CB" w14:textId="1F0122BE" w:rsidR="001E2A9A" w:rsidRPr="009B4CF7" w:rsidRDefault="009B4CF7" w:rsidP="009B4CF7">
      <w:pPr>
        <w:rPr>
          <w:rFonts w:ascii="Times New Roman" w:hAnsi="Times New Roman" w:cs="Times New Roman"/>
        </w:rPr>
      </w:pPr>
      <w:r w:rsidRPr="009B4CF7">
        <w:rPr>
          <w:rFonts w:ascii="Times New Roman" w:hAnsi="Times New Roman" w:cs="Times New Roman"/>
        </w:rPr>
        <w:t>7(b)</w:t>
      </w:r>
    </w:p>
    <w:p w14:paraId="0453DCE8" w14:textId="77777777" w:rsidR="001E2A9A" w:rsidRPr="00E75C63" w:rsidRDefault="001E2A9A" w:rsidP="009B4CF7">
      <w:pPr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>In a different survey of 120 households, where 70 of them purchased a daily newspaper, the following information was obtained.</w:t>
      </w:r>
    </w:p>
    <w:p w14:paraId="204E62EF" w14:textId="77777777" w:rsidR="001E2A9A" w:rsidRPr="00E75C63" w:rsidRDefault="001E2A9A" w:rsidP="009B4CF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208"/>
        <w:gridCol w:w="2640"/>
      </w:tblGrid>
      <w:tr w:rsidR="001E2A9A" w:rsidRPr="00E75C63" w14:paraId="4AD34CC3" w14:textId="77777777" w:rsidTr="00EE23F9">
        <w:trPr>
          <w:trHeight w:val="1086"/>
          <w:jc w:val="center"/>
        </w:trPr>
        <w:tc>
          <w:tcPr>
            <w:tcW w:w="3600" w:type="dxa"/>
            <w:vAlign w:val="center"/>
          </w:tcPr>
          <w:p w14:paraId="7A363C91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C63">
              <w:rPr>
                <w:rFonts w:ascii="Times New Roman" w:hAnsi="Times New Roman" w:cs="Times New Roman"/>
                <w:b/>
              </w:rPr>
              <w:t>Nature of household</w:t>
            </w:r>
          </w:p>
        </w:tc>
        <w:tc>
          <w:tcPr>
            <w:tcW w:w="2208" w:type="dxa"/>
            <w:vAlign w:val="center"/>
          </w:tcPr>
          <w:p w14:paraId="0DBE8D66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C63">
              <w:rPr>
                <w:rFonts w:ascii="Times New Roman" w:hAnsi="Times New Roman" w:cs="Times New Roman"/>
                <w:b/>
              </w:rPr>
              <w:t>Number of households</w:t>
            </w:r>
          </w:p>
        </w:tc>
        <w:tc>
          <w:tcPr>
            <w:tcW w:w="2640" w:type="dxa"/>
            <w:vAlign w:val="center"/>
          </w:tcPr>
          <w:p w14:paraId="62434C4F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C63">
              <w:rPr>
                <w:rFonts w:ascii="Times New Roman" w:hAnsi="Times New Roman" w:cs="Times New Roman"/>
                <w:b/>
              </w:rPr>
              <w:t>Number of households purchasing a daily newspaper</w:t>
            </w:r>
          </w:p>
        </w:tc>
      </w:tr>
      <w:tr w:rsidR="001E2A9A" w:rsidRPr="00E75C63" w14:paraId="382DF1A2" w14:textId="77777777" w:rsidTr="00EE23F9">
        <w:trPr>
          <w:trHeight w:val="669"/>
          <w:jc w:val="center"/>
        </w:trPr>
        <w:tc>
          <w:tcPr>
            <w:tcW w:w="3600" w:type="dxa"/>
            <w:vAlign w:val="center"/>
          </w:tcPr>
          <w:p w14:paraId="2734BB6B" w14:textId="77777777" w:rsidR="001E2A9A" w:rsidRPr="00E75C63" w:rsidRDefault="001E2A9A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 xml:space="preserve">Contains at least one primary  </w:t>
            </w:r>
          </w:p>
          <w:p w14:paraId="2D06C4E6" w14:textId="77777777" w:rsidR="001E2A9A" w:rsidRPr="00E75C63" w:rsidRDefault="001E2A9A" w:rsidP="009B4CF7">
            <w:pPr>
              <w:rPr>
                <w:rFonts w:ascii="Times New Roman" w:hAnsi="Times New Roman" w:cs="Times New Roman"/>
              </w:rPr>
            </w:pPr>
            <w:proofErr w:type="gramStart"/>
            <w:r w:rsidRPr="00E75C63">
              <w:rPr>
                <w:rFonts w:ascii="Times New Roman" w:hAnsi="Times New Roman" w:cs="Times New Roman"/>
              </w:rPr>
              <w:t>school</w:t>
            </w:r>
            <w:proofErr w:type="gramEnd"/>
            <w:r w:rsidRPr="00E75C63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2208" w:type="dxa"/>
            <w:vAlign w:val="center"/>
          </w:tcPr>
          <w:p w14:paraId="77BC7AE7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40" w:type="dxa"/>
            <w:vAlign w:val="center"/>
          </w:tcPr>
          <w:p w14:paraId="14C3D779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27</w:t>
            </w:r>
          </w:p>
        </w:tc>
      </w:tr>
      <w:tr w:rsidR="001E2A9A" w:rsidRPr="00E75C63" w14:paraId="3D4B3E45" w14:textId="77777777" w:rsidTr="00EE23F9">
        <w:trPr>
          <w:trHeight w:val="670"/>
          <w:jc w:val="center"/>
        </w:trPr>
        <w:tc>
          <w:tcPr>
            <w:tcW w:w="3600" w:type="dxa"/>
            <w:vAlign w:val="center"/>
          </w:tcPr>
          <w:p w14:paraId="559BA1ED" w14:textId="77777777" w:rsidR="001E2A9A" w:rsidRPr="00E75C63" w:rsidRDefault="001E2A9A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 xml:space="preserve">Contains at least one secondary </w:t>
            </w:r>
          </w:p>
          <w:p w14:paraId="4E9FE547" w14:textId="77777777" w:rsidR="001E2A9A" w:rsidRPr="00E75C63" w:rsidRDefault="001E2A9A" w:rsidP="009B4CF7">
            <w:pPr>
              <w:rPr>
                <w:rFonts w:ascii="Times New Roman" w:hAnsi="Times New Roman" w:cs="Times New Roman"/>
              </w:rPr>
            </w:pPr>
            <w:proofErr w:type="gramStart"/>
            <w:r w:rsidRPr="00E75C63">
              <w:rPr>
                <w:rFonts w:ascii="Times New Roman" w:hAnsi="Times New Roman" w:cs="Times New Roman"/>
              </w:rPr>
              <w:t>school</w:t>
            </w:r>
            <w:proofErr w:type="gramEnd"/>
            <w:r w:rsidRPr="00E75C63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2208" w:type="dxa"/>
            <w:vAlign w:val="center"/>
          </w:tcPr>
          <w:p w14:paraId="672BA903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0" w:type="dxa"/>
            <w:vAlign w:val="center"/>
          </w:tcPr>
          <w:p w14:paraId="10FFB83A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21</w:t>
            </w:r>
          </w:p>
        </w:tc>
      </w:tr>
      <w:tr w:rsidR="001E2A9A" w:rsidRPr="00E75C63" w14:paraId="00106A7C" w14:textId="77777777" w:rsidTr="00EE23F9">
        <w:trPr>
          <w:trHeight w:val="670"/>
          <w:jc w:val="center"/>
        </w:trPr>
        <w:tc>
          <w:tcPr>
            <w:tcW w:w="3600" w:type="dxa"/>
            <w:vAlign w:val="center"/>
          </w:tcPr>
          <w:p w14:paraId="0AA0B58F" w14:textId="77777777" w:rsidR="001E2A9A" w:rsidRPr="00E75C63" w:rsidRDefault="001E2A9A" w:rsidP="009B4CF7">
            <w:pPr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Contains no school age children</w:t>
            </w:r>
          </w:p>
        </w:tc>
        <w:tc>
          <w:tcPr>
            <w:tcW w:w="2208" w:type="dxa"/>
            <w:vAlign w:val="center"/>
          </w:tcPr>
          <w:p w14:paraId="5261F648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40" w:type="dxa"/>
            <w:vAlign w:val="center"/>
          </w:tcPr>
          <w:p w14:paraId="1331FF00" w14:textId="77777777" w:rsidR="001E2A9A" w:rsidRPr="00E75C63" w:rsidRDefault="001E2A9A" w:rsidP="009B4CF7">
            <w:pPr>
              <w:jc w:val="center"/>
              <w:rPr>
                <w:rFonts w:ascii="Times New Roman" w:hAnsi="Times New Roman" w:cs="Times New Roman"/>
              </w:rPr>
            </w:pPr>
            <w:r w:rsidRPr="00E75C63">
              <w:rPr>
                <w:rFonts w:ascii="Times New Roman" w:hAnsi="Times New Roman" w:cs="Times New Roman"/>
              </w:rPr>
              <w:t>36</w:t>
            </w:r>
          </w:p>
        </w:tc>
      </w:tr>
    </w:tbl>
    <w:p w14:paraId="10D1D577" w14:textId="77777777" w:rsidR="001E2A9A" w:rsidRPr="00E75C63" w:rsidRDefault="001E2A9A" w:rsidP="009B4CF7">
      <w:pPr>
        <w:pStyle w:val="Header"/>
        <w:rPr>
          <w:szCs w:val="24"/>
        </w:rPr>
      </w:pPr>
    </w:p>
    <w:p w14:paraId="5CF6F578" w14:textId="77777777" w:rsidR="001E2A9A" w:rsidRPr="00E75C63" w:rsidRDefault="001E2A9A" w:rsidP="009B4CF7">
      <w:pPr>
        <w:pStyle w:val="BodyTextInden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5C63">
        <w:rPr>
          <w:rFonts w:ascii="Times New Roman" w:hAnsi="Times New Roman"/>
          <w:sz w:val="24"/>
          <w:szCs w:val="24"/>
        </w:rPr>
        <w:t>Households may contain both primary and secondary students.</w:t>
      </w:r>
    </w:p>
    <w:p w14:paraId="0933EFC8" w14:textId="145C55DB" w:rsidR="001E2A9A" w:rsidRPr="00E75C63" w:rsidRDefault="009B4CF7" w:rsidP="009B4CF7">
      <w:pPr>
        <w:pStyle w:val="BodyTextInden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="001E2A9A" w:rsidRPr="00E75C63">
        <w:rPr>
          <w:rFonts w:ascii="Times New Roman" w:hAnsi="Times New Roman"/>
          <w:sz w:val="24"/>
          <w:szCs w:val="24"/>
        </w:rPr>
        <w:t>)</w:t>
      </w:r>
      <w:r w:rsidR="001E2A9A" w:rsidRPr="00E75C63">
        <w:rPr>
          <w:rFonts w:ascii="Times New Roman" w:hAnsi="Times New Roman"/>
          <w:sz w:val="24"/>
          <w:szCs w:val="24"/>
        </w:rPr>
        <w:tab/>
        <w:t>Find the probability that a household chosen at random from this sample contains both primary and secondary school students.</w:t>
      </w:r>
    </w:p>
    <w:p w14:paraId="28827E3C" w14:textId="77777777" w:rsidR="001E2A9A" w:rsidRPr="00E75C63" w:rsidRDefault="001E2A9A" w:rsidP="009B4CF7">
      <w:pPr>
        <w:pStyle w:val="BodyTextIndent"/>
        <w:spacing w:line="240" w:lineRule="auto"/>
        <w:rPr>
          <w:rFonts w:ascii="Times New Roman" w:hAnsi="Times New Roman"/>
          <w:sz w:val="24"/>
          <w:szCs w:val="24"/>
        </w:rPr>
      </w:pPr>
    </w:p>
    <w:p w14:paraId="4D7E84D5" w14:textId="77777777" w:rsidR="001E2A9A" w:rsidRPr="00E75C63" w:rsidRDefault="001E2A9A" w:rsidP="009B4CF7">
      <w:pPr>
        <w:ind w:left="-23"/>
        <w:rPr>
          <w:rFonts w:ascii="Times New Roman" w:hAnsi="Times New Roman" w:cs="Times New Roman"/>
        </w:rPr>
      </w:pPr>
      <w:r w:rsidRPr="00E75C63">
        <w:rPr>
          <w:rFonts w:ascii="Times New Roman" w:hAnsi="Times New Roman" w:cs="Times New Roman"/>
        </w:rPr>
        <w:tab/>
        <w:t>A household is randomly selected.</w:t>
      </w:r>
    </w:p>
    <w:p w14:paraId="09BAAF08" w14:textId="77777777" w:rsidR="001E2A9A" w:rsidRPr="00E75C63" w:rsidRDefault="001E2A9A" w:rsidP="009B4CF7">
      <w:pPr>
        <w:ind w:left="-23"/>
        <w:rPr>
          <w:rFonts w:ascii="Times New Roman" w:hAnsi="Times New Roman" w:cs="Times New Roman"/>
        </w:rPr>
      </w:pPr>
    </w:p>
    <w:p w14:paraId="59D97C9A" w14:textId="5080C2D3" w:rsidR="001E2A9A" w:rsidRPr="00E75C63" w:rsidRDefault="009B4CF7" w:rsidP="009B4CF7">
      <w:pPr>
        <w:tabs>
          <w:tab w:val="left" w:pos="852"/>
        </w:tabs>
        <w:ind w:left="852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="001E2A9A" w:rsidRPr="00E75C63">
        <w:rPr>
          <w:rFonts w:ascii="Times New Roman" w:hAnsi="Times New Roman" w:cs="Times New Roman"/>
        </w:rPr>
        <w:t>)</w:t>
      </w:r>
      <w:r w:rsidR="001E2A9A" w:rsidRPr="00E75C63">
        <w:rPr>
          <w:rFonts w:ascii="Times New Roman" w:hAnsi="Times New Roman" w:cs="Times New Roman"/>
        </w:rPr>
        <w:tab/>
        <w:t xml:space="preserve">Demonstrate mathematically that the event “the household </w:t>
      </w:r>
      <w:r w:rsidR="001437FF" w:rsidRPr="00E75C63">
        <w:rPr>
          <w:rFonts w:ascii="Times New Roman" w:hAnsi="Times New Roman" w:cs="Times New Roman"/>
        </w:rPr>
        <w:t xml:space="preserve">contains both primary </w:t>
      </w:r>
      <w:proofErr w:type="gramStart"/>
      <w:r w:rsidR="001437FF" w:rsidRPr="00E75C63">
        <w:rPr>
          <w:rFonts w:ascii="Times New Roman" w:hAnsi="Times New Roman" w:cs="Times New Roman"/>
        </w:rPr>
        <w:t xml:space="preserve">and  </w:t>
      </w:r>
      <w:r w:rsidR="001E2A9A" w:rsidRPr="00E75C63">
        <w:rPr>
          <w:rFonts w:ascii="Times New Roman" w:hAnsi="Times New Roman" w:cs="Times New Roman"/>
        </w:rPr>
        <w:t>secondary</w:t>
      </w:r>
      <w:proofErr w:type="gramEnd"/>
      <w:r w:rsidR="001E2A9A" w:rsidRPr="00E75C63">
        <w:rPr>
          <w:rFonts w:ascii="Times New Roman" w:hAnsi="Times New Roman" w:cs="Times New Roman"/>
        </w:rPr>
        <w:t xml:space="preserve"> school students” and the event “the household pur</w:t>
      </w:r>
      <w:r w:rsidR="001437FF" w:rsidRPr="00E75C63">
        <w:rPr>
          <w:rFonts w:ascii="Times New Roman" w:hAnsi="Times New Roman" w:cs="Times New Roman"/>
        </w:rPr>
        <w:t xml:space="preserve">chases a daily newspaper” </w:t>
      </w:r>
      <w:r w:rsidR="001E2A9A" w:rsidRPr="00E75C63">
        <w:rPr>
          <w:rFonts w:ascii="Times New Roman" w:hAnsi="Times New Roman" w:cs="Times New Roman"/>
        </w:rPr>
        <w:t>are not independent.</w:t>
      </w:r>
    </w:p>
    <w:p w14:paraId="078E10B7" w14:textId="77777777" w:rsidR="001E2A9A" w:rsidRPr="00E75C63" w:rsidRDefault="001E2A9A" w:rsidP="009B4CF7">
      <w:pPr>
        <w:ind w:left="-20" w:firstLine="20"/>
        <w:rPr>
          <w:rFonts w:ascii="Times New Roman" w:hAnsi="Times New Roman" w:cs="Times New Roman"/>
        </w:rPr>
      </w:pPr>
    </w:p>
    <w:p w14:paraId="675C3359" w14:textId="61012F4F" w:rsidR="001E2A9A" w:rsidRPr="00E75C63" w:rsidRDefault="00B67956" w:rsidP="009B4CF7">
      <w:pPr>
        <w:pStyle w:val="BodyTextIndent"/>
        <w:spacing w:line="240" w:lineRule="auto"/>
        <w:ind w:left="852" w:hanging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</w:t>
      </w:r>
      <w:r w:rsidR="001E2A9A" w:rsidRPr="00E75C63">
        <w:rPr>
          <w:rFonts w:ascii="Times New Roman" w:hAnsi="Times New Roman"/>
          <w:sz w:val="24"/>
          <w:szCs w:val="24"/>
        </w:rPr>
        <w:t>)</w:t>
      </w:r>
      <w:r w:rsidR="001E2A9A" w:rsidRPr="00E75C63">
        <w:rPr>
          <w:rFonts w:ascii="Times New Roman" w:hAnsi="Times New Roman"/>
          <w:sz w:val="24"/>
          <w:szCs w:val="24"/>
        </w:rPr>
        <w:tab/>
        <w:t>Find the probability that a household contains at least one secondary school student, given that the household purchases at least one daily newspaper.</w:t>
      </w:r>
    </w:p>
    <w:p w14:paraId="572ABC57" w14:textId="77777777" w:rsidR="00752543" w:rsidRPr="00E75C63" w:rsidRDefault="00752543" w:rsidP="009B4CF7">
      <w:pPr>
        <w:rPr>
          <w:rFonts w:ascii="Times New Roman" w:hAnsi="Times New Roman" w:cs="Times New Roman"/>
        </w:rPr>
      </w:pPr>
    </w:p>
    <w:sectPr w:rsidR="00752543" w:rsidRPr="00E75C63" w:rsidSect="009B4CF7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09E5" w14:textId="77777777" w:rsidR="006E1304" w:rsidRDefault="006E1304" w:rsidP="006E1304">
      <w:r>
        <w:separator/>
      </w:r>
    </w:p>
  </w:endnote>
  <w:endnote w:type="continuationSeparator" w:id="0">
    <w:p w14:paraId="5C044A93" w14:textId="77777777" w:rsidR="006E1304" w:rsidRDefault="006E1304" w:rsidP="006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345E8" w14:textId="77777777" w:rsidR="006E1304" w:rsidRDefault="006E1304" w:rsidP="006E1304">
      <w:r>
        <w:separator/>
      </w:r>
    </w:p>
  </w:footnote>
  <w:footnote w:type="continuationSeparator" w:id="0">
    <w:p w14:paraId="2F395583" w14:textId="77777777" w:rsidR="006E1304" w:rsidRDefault="006E1304" w:rsidP="006E1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8260" w14:textId="5A389ACA" w:rsidR="006E1304" w:rsidRPr="006E1304" w:rsidRDefault="006E1304" w:rsidP="006E1304">
    <w:pPr>
      <w:pStyle w:val="Header"/>
      <w:tabs>
        <w:tab w:val="clear" w:pos="4320"/>
        <w:tab w:val="clear" w:pos="8640"/>
        <w:tab w:val="left" w:pos="5472"/>
      </w:tabs>
      <w:jc w:val="center"/>
      <w:rPr>
        <w:b/>
      </w:rPr>
    </w:pPr>
    <w:r w:rsidRPr="006E1304">
      <w:rPr>
        <w:b/>
      </w:rPr>
      <w:t>Revision Probability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455"/>
    <w:multiLevelType w:val="multilevel"/>
    <w:tmpl w:val="542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146BA"/>
    <w:multiLevelType w:val="multilevel"/>
    <w:tmpl w:val="2872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9A"/>
    <w:rsid w:val="00041007"/>
    <w:rsid w:val="00051BE8"/>
    <w:rsid w:val="000B4399"/>
    <w:rsid w:val="000D161E"/>
    <w:rsid w:val="001437FF"/>
    <w:rsid w:val="0015557D"/>
    <w:rsid w:val="0016734A"/>
    <w:rsid w:val="001C43EC"/>
    <w:rsid w:val="001E2A9A"/>
    <w:rsid w:val="002F7895"/>
    <w:rsid w:val="00535A35"/>
    <w:rsid w:val="0055339E"/>
    <w:rsid w:val="00557B4E"/>
    <w:rsid w:val="0057275B"/>
    <w:rsid w:val="00597482"/>
    <w:rsid w:val="005E1363"/>
    <w:rsid w:val="005F2E18"/>
    <w:rsid w:val="00614808"/>
    <w:rsid w:val="00641166"/>
    <w:rsid w:val="006E1304"/>
    <w:rsid w:val="00752543"/>
    <w:rsid w:val="007D68DC"/>
    <w:rsid w:val="008C6F09"/>
    <w:rsid w:val="009A6724"/>
    <w:rsid w:val="009B4CF7"/>
    <w:rsid w:val="009D3990"/>
    <w:rsid w:val="00A04D39"/>
    <w:rsid w:val="00A87E68"/>
    <w:rsid w:val="00B67956"/>
    <w:rsid w:val="00BA1F1D"/>
    <w:rsid w:val="00C34B42"/>
    <w:rsid w:val="00CA6671"/>
    <w:rsid w:val="00CD7B52"/>
    <w:rsid w:val="00E75C63"/>
    <w:rsid w:val="00E9084B"/>
    <w:rsid w:val="00EE23F9"/>
    <w:rsid w:val="00F25338"/>
    <w:rsid w:val="00F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86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A9A"/>
    <w:pPr>
      <w:keepNext/>
      <w:jc w:val="center"/>
      <w:outlineLvl w:val="0"/>
    </w:pPr>
    <w:rPr>
      <w:rFonts w:ascii="Times New Roman" w:eastAsia="Times New Roman" w:hAnsi="Times New Roman" w:cs="Times New Roman"/>
      <w:b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A9A"/>
    <w:rPr>
      <w:rFonts w:ascii="Times New Roman" w:eastAsia="Times New Roman" w:hAnsi="Times New Roman" w:cs="Times New Roman"/>
      <w:b/>
      <w:noProof/>
      <w:szCs w:val="20"/>
      <w:lang w:val="en-AU"/>
    </w:rPr>
  </w:style>
  <w:style w:type="paragraph" w:styleId="Header">
    <w:name w:val="header"/>
    <w:basedOn w:val="Normal"/>
    <w:link w:val="HeaderChar"/>
    <w:rsid w:val="001E2A9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E2A9A"/>
    <w:rPr>
      <w:rFonts w:ascii="Times New Roman" w:eastAsia="Times New Roman" w:hAnsi="Times New Roman" w:cs="Times New Roman"/>
      <w:noProof/>
      <w:szCs w:val="20"/>
      <w:lang w:val="en-AU"/>
    </w:rPr>
  </w:style>
  <w:style w:type="paragraph" w:styleId="BodyTextIndent">
    <w:name w:val="Body Text Indent"/>
    <w:basedOn w:val="Normal"/>
    <w:link w:val="BodyTextIndentChar"/>
    <w:rsid w:val="001E2A9A"/>
    <w:pPr>
      <w:spacing w:line="360" w:lineRule="auto"/>
      <w:ind w:left="540"/>
    </w:pPr>
    <w:rPr>
      <w:rFonts w:ascii="Arial" w:eastAsia="Times New Roman" w:hAnsi="Arial" w:cs="Times New Roman"/>
      <w:noProof/>
      <w:sz w:val="22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E2A9A"/>
    <w:rPr>
      <w:rFonts w:ascii="Arial" w:eastAsia="Times New Roman" w:hAnsi="Arial" w:cs="Times New Roman"/>
      <w:noProof/>
      <w:sz w:val="22"/>
      <w:szCs w:val="20"/>
      <w:lang w:val="en-AU"/>
    </w:rPr>
  </w:style>
  <w:style w:type="paragraph" w:customStyle="1" w:styleId="Pa13">
    <w:name w:val="Pa13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30">
    <w:name w:val="Pa30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19">
    <w:name w:val="Pa19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9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9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E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3F9"/>
    <w:rPr>
      <w:rFonts w:ascii="Courier" w:hAnsi="Courier" w:cs="Courier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1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A9A"/>
    <w:pPr>
      <w:keepNext/>
      <w:jc w:val="center"/>
      <w:outlineLvl w:val="0"/>
    </w:pPr>
    <w:rPr>
      <w:rFonts w:ascii="Times New Roman" w:eastAsia="Times New Roman" w:hAnsi="Times New Roman" w:cs="Times New Roman"/>
      <w:b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A9A"/>
    <w:rPr>
      <w:rFonts w:ascii="Times New Roman" w:eastAsia="Times New Roman" w:hAnsi="Times New Roman" w:cs="Times New Roman"/>
      <w:b/>
      <w:noProof/>
      <w:szCs w:val="20"/>
      <w:lang w:val="en-AU"/>
    </w:rPr>
  </w:style>
  <w:style w:type="paragraph" w:styleId="Header">
    <w:name w:val="header"/>
    <w:basedOn w:val="Normal"/>
    <w:link w:val="HeaderChar"/>
    <w:rsid w:val="001E2A9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E2A9A"/>
    <w:rPr>
      <w:rFonts w:ascii="Times New Roman" w:eastAsia="Times New Roman" w:hAnsi="Times New Roman" w:cs="Times New Roman"/>
      <w:noProof/>
      <w:szCs w:val="20"/>
      <w:lang w:val="en-AU"/>
    </w:rPr>
  </w:style>
  <w:style w:type="paragraph" w:styleId="BodyTextIndent">
    <w:name w:val="Body Text Indent"/>
    <w:basedOn w:val="Normal"/>
    <w:link w:val="BodyTextIndentChar"/>
    <w:rsid w:val="001E2A9A"/>
    <w:pPr>
      <w:spacing w:line="360" w:lineRule="auto"/>
      <w:ind w:left="540"/>
    </w:pPr>
    <w:rPr>
      <w:rFonts w:ascii="Arial" w:eastAsia="Times New Roman" w:hAnsi="Arial" w:cs="Times New Roman"/>
      <w:noProof/>
      <w:sz w:val="22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E2A9A"/>
    <w:rPr>
      <w:rFonts w:ascii="Arial" w:eastAsia="Times New Roman" w:hAnsi="Arial" w:cs="Times New Roman"/>
      <w:noProof/>
      <w:sz w:val="22"/>
      <w:szCs w:val="20"/>
      <w:lang w:val="en-AU"/>
    </w:rPr>
  </w:style>
  <w:style w:type="paragraph" w:customStyle="1" w:styleId="Pa13">
    <w:name w:val="Pa13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30">
    <w:name w:val="Pa30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19">
    <w:name w:val="Pa19"/>
    <w:basedOn w:val="Normal"/>
    <w:next w:val="Normal"/>
    <w:uiPriority w:val="99"/>
    <w:rsid w:val="00F25338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9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9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E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E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3F9"/>
    <w:rPr>
      <w:rFonts w:ascii="Courier" w:hAnsi="Courier" w:cs="Courier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1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eople.richland.edu/james/lecture/m170/ch05-cnd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803</Words>
  <Characters>4578</Characters>
  <Application>Microsoft Macintosh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McHardy</dc:creator>
  <cp:keywords/>
  <dc:description/>
  <cp:lastModifiedBy>Joanna McHardy</cp:lastModifiedBy>
  <cp:revision>27</cp:revision>
  <cp:lastPrinted>2014-10-19T18:22:00Z</cp:lastPrinted>
  <dcterms:created xsi:type="dcterms:W3CDTF">2014-10-16T20:35:00Z</dcterms:created>
  <dcterms:modified xsi:type="dcterms:W3CDTF">2014-10-19T18:32:00Z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